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7F" w:rsidRDefault="006B627F" w:rsidP="00430AE6">
      <w:r>
        <w:t>HRVATSKI ŠPORT</w:t>
      </w:r>
      <w:r w:rsidR="00DE52E8">
        <w:t>S</w:t>
      </w:r>
      <w:r>
        <w:t>KI MUZEJ</w:t>
      </w:r>
    </w:p>
    <w:p w:rsidR="006B627F" w:rsidRDefault="006B627F" w:rsidP="00430AE6">
      <w:r>
        <w:t>Zagreb,</w:t>
      </w:r>
      <w:r w:rsidR="00C30CE4">
        <w:t xml:space="preserve"> </w:t>
      </w:r>
      <w:r>
        <w:t xml:space="preserve">Praška 2  </w:t>
      </w:r>
      <w:proofErr w:type="spellStart"/>
      <w:r>
        <w:t>tel</w:t>
      </w:r>
      <w:proofErr w:type="spellEnd"/>
      <w:r>
        <w:t>/fax 4833483</w:t>
      </w:r>
    </w:p>
    <w:p w:rsidR="00367A11" w:rsidRDefault="006B627F" w:rsidP="00430AE6">
      <w:r>
        <w:t>OIB 61689362030</w:t>
      </w:r>
    </w:p>
    <w:p w:rsidR="006B627F" w:rsidRDefault="006B627F" w:rsidP="00430AE6">
      <w:r>
        <w:t>ŽIRO RAČUN HR3023400091110133358</w:t>
      </w:r>
    </w:p>
    <w:p w:rsidR="006B627F" w:rsidRDefault="006B627F" w:rsidP="00430AE6">
      <w:r>
        <w:t>E-mail:</w:t>
      </w:r>
      <w:r w:rsidR="00C30CE4">
        <w:t xml:space="preserve"> </w:t>
      </w:r>
      <w:r>
        <w:t>hrvatski.sportski.muzej</w:t>
      </w:r>
      <w:r w:rsidR="00C30CE4">
        <w:t>@z</w:t>
      </w:r>
      <w:r>
        <w:t>g.t-com.hr</w:t>
      </w:r>
    </w:p>
    <w:p w:rsidR="00DA3BE1" w:rsidRDefault="00DA3BE1" w:rsidP="00430AE6"/>
    <w:p w:rsidR="00DE52E8" w:rsidRDefault="00F745E8" w:rsidP="00430AE6">
      <w:r>
        <w:t>Zagreb</w:t>
      </w:r>
      <w:r w:rsidR="00C30CE4">
        <w:t xml:space="preserve">, </w:t>
      </w:r>
      <w:r w:rsidR="00DA3BE1">
        <w:t>31.01.20</w:t>
      </w:r>
      <w:r w:rsidR="00DE52E8">
        <w:t>19.</w:t>
      </w:r>
    </w:p>
    <w:p w:rsidR="006B627F" w:rsidRDefault="006B627F" w:rsidP="00430AE6">
      <w:r>
        <w:t xml:space="preserve">BILJEŠKE UZ FINANCIJSKI IZVJEŠTAJ ZA </w:t>
      </w:r>
      <w:r w:rsidR="00DA3BE1">
        <w:t>2018</w:t>
      </w:r>
      <w:r w:rsidR="00367A11">
        <w:t>.</w:t>
      </w:r>
      <w:r w:rsidR="00DA3BE1">
        <w:t xml:space="preserve"> GODINU</w:t>
      </w:r>
    </w:p>
    <w:p w:rsidR="00DA3BE1" w:rsidRDefault="009074B9" w:rsidP="00A06985">
      <w:pPr>
        <w:jc w:val="both"/>
      </w:pPr>
      <w:r>
        <w:t>I.</w:t>
      </w:r>
      <w:r w:rsidR="00C30CE4">
        <w:t xml:space="preserve"> </w:t>
      </w:r>
      <w:r>
        <w:t>BILANCA</w:t>
      </w:r>
    </w:p>
    <w:p w:rsidR="00380FA4" w:rsidRDefault="009074B9" w:rsidP="00A06985">
      <w:pPr>
        <w:jc w:val="both"/>
      </w:pPr>
      <w:r>
        <w:t>Imovina je povećana u odnosu na 2017</w:t>
      </w:r>
      <w:r w:rsidR="00367A11">
        <w:t>.</w:t>
      </w:r>
      <w:r>
        <w:t xml:space="preserve"> godinu za 37% </w:t>
      </w:r>
      <w:r w:rsidR="00435A14">
        <w:t>zbog</w:t>
      </w:r>
      <w:r>
        <w:t xml:space="preserve"> kupnje </w:t>
      </w:r>
      <w:r w:rsidR="00380FA4">
        <w:t>uredsk</w:t>
      </w:r>
      <w:r w:rsidR="00435A14">
        <w:t xml:space="preserve">og namještaja i opreme, </w:t>
      </w:r>
      <w:r w:rsidR="00380FA4">
        <w:t xml:space="preserve"> ulaganja u računalne programe,</w:t>
      </w:r>
      <w:r w:rsidR="00C30CE4">
        <w:t xml:space="preserve"> </w:t>
      </w:r>
      <w:r w:rsidR="00380FA4">
        <w:t xml:space="preserve">opreme za održavanje i zaštitu iz sredstava Ministarstva kulture i </w:t>
      </w:r>
      <w:r w:rsidR="00435A14">
        <w:t xml:space="preserve">primljene </w:t>
      </w:r>
      <w:r w:rsidR="00380FA4">
        <w:t>donacij</w:t>
      </w:r>
      <w:r w:rsidR="00435A14">
        <w:t>e</w:t>
      </w:r>
      <w:r w:rsidR="00C30CE4">
        <w:t>,</w:t>
      </w:r>
      <w:r w:rsidR="00380FA4">
        <w:t xml:space="preserve"> a sve radi zapošljavanja novih djelatnika.</w:t>
      </w:r>
    </w:p>
    <w:p w:rsidR="004F5911" w:rsidRDefault="00380FA4" w:rsidP="00A06985">
      <w:pPr>
        <w:jc w:val="both"/>
      </w:pPr>
      <w:r>
        <w:t>Stanje žiro računa</w:t>
      </w:r>
      <w:r w:rsidR="00435A14">
        <w:t>,</w:t>
      </w:r>
      <w:r>
        <w:t xml:space="preserve"> kn 1.030.717.00 odnosi se na primljena sredstva od Ministarstva kulture u iznosu od 1.000.000,00 dana 31.12.2018</w:t>
      </w:r>
      <w:r w:rsidR="00435A14">
        <w:t>.</w:t>
      </w:r>
      <w:r>
        <w:t xml:space="preserve"> </w:t>
      </w:r>
      <w:r w:rsidR="004F5911">
        <w:t>radi programske djelatnosti muzeja koja će se trošiti sukcesivno u 2019</w:t>
      </w:r>
      <w:r w:rsidR="007F4C99">
        <w:t>.</w:t>
      </w:r>
      <w:r w:rsidR="004F5911">
        <w:t xml:space="preserve"> god</w:t>
      </w:r>
      <w:r w:rsidR="00C30CE4">
        <w:t>i</w:t>
      </w:r>
      <w:r w:rsidR="004F5911">
        <w:t>ni</w:t>
      </w:r>
      <w:r w:rsidR="00A06985">
        <w:t xml:space="preserve">, a odnosi se na izradu dokumentacije i pripremne faze projekta privođenja novog prostora namjeni sukladno ugovornoj obvezi iz ugovora o davanju na uporabu poslovnog prostora u Zagrebu. </w:t>
      </w:r>
      <w:r w:rsidR="004F5911">
        <w:t xml:space="preserve"> Ostatak su sredstva za materijalne rashode koja su utrošen</w:t>
      </w:r>
      <w:r w:rsidR="00435A14">
        <w:t>a</w:t>
      </w:r>
      <w:r w:rsidR="004F5911">
        <w:t xml:space="preserve"> za </w:t>
      </w:r>
      <w:r w:rsidR="00435A14">
        <w:t xml:space="preserve">podmirenje </w:t>
      </w:r>
      <w:r w:rsidR="004F5911">
        <w:t>obveza u toku siječnja 2019</w:t>
      </w:r>
      <w:r w:rsidR="007F4C99">
        <w:t>.</w:t>
      </w:r>
      <w:r w:rsidR="004F5911">
        <w:t xml:space="preserve"> godine.</w:t>
      </w:r>
    </w:p>
    <w:p w:rsidR="004F5911" w:rsidRDefault="004F5911" w:rsidP="00A06985">
      <w:pPr>
        <w:jc w:val="both"/>
      </w:pPr>
      <w:r>
        <w:t xml:space="preserve">Obveze </w:t>
      </w:r>
      <w:r w:rsidR="00435A14">
        <w:t xml:space="preserve">su </w:t>
      </w:r>
      <w:r>
        <w:t>također povećane u odnosu na 2017</w:t>
      </w:r>
      <w:r w:rsidR="00435A14">
        <w:t>.</w:t>
      </w:r>
      <w:r>
        <w:t xml:space="preserve"> godinu </w:t>
      </w:r>
      <w:r w:rsidR="00435A14">
        <w:t xml:space="preserve">zbog </w:t>
      </w:r>
      <w:r>
        <w:t>povećanja broja djelatnika</w:t>
      </w:r>
      <w:r w:rsidR="00435A14">
        <w:t xml:space="preserve">, </w:t>
      </w:r>
      <w:r>
        <w:t>a odnose se na plaću iz prosinca 2018</w:t>
      </w:r>
      <w:r w:rsidR="00435A14">
        <w:t xml:space="preserve">. </w:t>
      </w:r>
      <w:r>
        <w:t>i obveze za materijalne rashode.</w:t>
      </w:r>
    </w:p>
    <w:p w:rsidR="004F5911" w:rsidRDefault="004F5911" w:rsidP="00A06985">
      <w:pPr>
        <w:jc w:val="both"/>
      </w:pPr>
      <w:r>
        <w:t>II. PRIHODI I RASHODI  PRIMICI I IZDACI</w:t>
      </w:r>
    </w:p>
    <w:p w:rsidR="003D05A9" w:rsidRDefault="00E55688" w:rsidP="00A06985">
      <w:pPr>
        <w:jc w:val="both"/>
      </w:pPr>
      <w:r>
        <w:t>Teško je uspoređivati podatke 2018</w:t>
      </w:r>
      <w:r w:rsidR="00435A14">
        <w:t>.</w:t>
      </w:r>
      <w:r>
        <w:t xml:space="preserve"> godine sa 2017</w:t>
      </w:r>
      <w:r w:rsidR="007F4C99">
        <w:t>.</w:t>
      </w:r>
      <w:r>
        <w:t xml:space="preserve"> u segmentu prihoda i rashod</w:t>
      </w:r>
      <w:r w:rsidR="007F4C99">
        <w:t>a</w:t>
      </w:r>
      <w:r>
        <w:t xml:space="preserve"> radi aktivnosti koje su se u toku 2018</w:t>
      </w:r>
      <w:r w:rsidR="007F4C99">
        <w:t>.</w:t>
      </w:r>
      <w:r>
        <w:t xml:space="preserve"> godine održavale u muzeju</w:t>
      </w:r>
      <w:r w:rsidR="00A06985">
        <w:t>,</w:t>
      </w:r>
      <w:r>
        <w:t xml:space="preserve"> a </w:t>
      </w:r>
      <w:r w:rsidR="00A06985">
        <w:t xml:space="preserve">financirane su iz </w:t>
      </w:r>
      <w:r>
        <w:t>sredst</w:t>
      </w:r>
      <w:r w:rsidR="00A06985">
        <w:t>a</w:t>
      </w:r>
      <w:r>
        <w:t>va Ministarstva kulture i sredst</w:t>
      </w:r>
      <w:r w:rsidR="00A06985">
        <w:t>av</w:t>
      </w:r>
      <w:r>
        <w:t>a don</w:t>
      </w:r>
      <w:r w:rsidR="00A06985">
        <w:t>acije i sponzorstva</w:t>
      </w:r>
      <w:r>
        <w:t>.</w:t>
      </w:r>
      <w:r w:rsidR="00C30CE4">
        <w:t xml:space="preserve"> </w:t>
      </w:r>
      <w:r>
        <w:t xml:space="preserve">Sva su sredstva utrošena na održavanje tri izložbe i to </w:t>
      </w:r>
      <w:r w:rsidR="00A06985">
        <w:t>„</w:t>
      </w:r>
      <w:r>
        <w:t>Hrvatski sokol</w:t>
      </w:r>
      <w:r w:rsidR="00A06985">
        <w:t>“</w:t>
      </w:r>
      <w:r w:rsidR="00C30CE4">
        <w:t xml:space="preserve">, </w:t>
      </w:r>
      <w:r w:rsidR="00A06985">
        <w:t>„</w:t>
      </w:r>
      <w:r>
        <w:t xml:space="preserve">20 godina </w:t>
      </w:r>
      <w:r w:rsidR="00A06985">
        <w:t>V</w:t>
      </w:r>
      <w:r>
        <w:t>atrenih</w:t>
      </w:r>
      <w:r w:rsidR="00A06985">
        <w:t>“</w:t>
      </w:r>
      <w:r>
        <w:t xml:space="preserve"> i </w:t>
      </w:r>
      <w:r w:rsidR="00A06985">
        <w:t>„</w:t>
      </w:r>
      <w:r>
        <w:t>Franjo Bučar</w:t>
      </w:r>
      <w:r w:rsidR="00A06985">
        <w:t>“</w:t>
      </w:r>
      <w:r w:rsidR="00173959">
        <w:t>.</w:t>
      </w:r>
      <w:r w:rsidR="00C30CE4">
        <w:t xml:space="preserve"> </w:t>
      </w:r>
      <w:r w:rsidR="003D05A9">
        <w:t>Povećani su rashodi za redovno poslovanje s naslova plaća,</w:t>
      </w:r>
      <w:r w:rsidR="00C30CE4">
        <w:t xml:space="preserve"> </w:t>
      </w:r>
      <w:r w:rsidR="003D05A9">
        <w:t>angažiranja vanjskih suradnika</w:t>
      </w:r>
      <w:r w:rsidR="00A06985">
        <w:t>,</w:t>
      </w:r>
      <w:r w:rsidR="003D05A9">
        <w:t xml:space="preserve"> kupnj</w:t>
      </w:r>
      <w:r w:rsidR="00A06985">
        <w:t xml:space="preserve">e računalnih </w:t>
      </w:r>
      <w:r w:rsidR="003D05A9">
        <w:t xml:space="preserve">programa za </w:t>
      </w:r>
      <w:r w:rsidR="00A06985">
        <w:t>nove zaposlenike</w:t>
      </w:r>
      <w:r w:rsidR="00D927CB">
        <w:t xml:space="preserve"> </w:t>
      </w:r>
      <w:r w:rsidR="003D2821">
        <w:t>te provođenja potrebne informatizacije.</w:t>
      </w:r>
      <w:r w:rsidR="003D05A9">
        <w:t xml:space="preserve"> </w:t>
      </w:r>
      <w:r w:rsidR="003D2821">
        <w:t>S</w:t>
      </w:r>
      <w:r w:rsidR="00D0249A">
        <w:t xml:space="preserve">va sredstva dobivena od Ministarstva kulture </w:t>
      </w:r>
      <w:r w:rsidR="003D2821">
        <w:t xml:space="preserve">i </w:t>
      </w:r>
      <w:r w:rsidR="00D0249A">
        <w:t xml:space="preserve">donatora  utrošena </w:t>
      </w:r>
      <w:r w:rsidR="003D2821">
        <w:t xml:space="preserve">su </w:t>
      </w:r>
      <w:r w:rsidR="00D0249A">
        <w:t>namjenski</w:t>
      </w:r>
      <w:r w:rsidR="003D2821">
        <w:t>.</w:t>
      </w:r>
      <w:bookmarkStart w:id="0" w:name="_GoBack"/>
      <w:bookmarkEnd w:id="0"/>
    </w:p>
    <w:p w:rsidR="00435A14" w:rsidRDefault="00435A14" w:rsidP="00A06985">
      <w:pPr>
        <w:jc w:val="both"/>
      </w:pPr>
      <w:r>
        <w:t>Hrvatski športski muzej nema sudskih sporova u tijeku.</w:t>
      </w:r>
    </w:p>
    <w:p w:rsidR="00D0249A" w:rsidRDefault="00D0249A" w:rsidP="00430AE6"/>
    <w:p w:rsidR="00D0249A" w:rsidRDefault="00D0249A" w:rsidP="00430AE6">
      <w:r>
        <w:t xml:space="preserve">                                                                                                                          Danira Bilić</w:t>
      </w:r>
    </w:p>
    <w:p w:rsidR="00D0249A" w:rsidRDefault="00D0249A" w:rsidP="00430AE6">
      <w:r>
        <w:t xml:space="preserve">                                                                                                           Ravnateljica Hrvatskog športskog muzeja</w:t>
      </w:r>
    </w:p>
    <w:p w:rsidR="00430AE6" w:rsidRPr="00430AE6" w:rsidRDefault="00D0249A" w:rsidP="00C30CE4">
      <w:r>
        <w:t xml:space="preserve">            </w:t>
      </w:r>
      <w:r w:rsidR="00430AE6">
        <w:t xml:space="preserve"> </w:t>
      </w:r>
    </w:p>
    <w:sectPr w:rsidR="00430AE6" w:rsidRPr="0043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01F06"/>
    <w:multiLevelType w:val="hybridMultilevel"/>
    <w:tmpl w:val="8FAEB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7F"/>
    <w:rsid w:val="00121F4E"/>
    <w:rsid w:val="00173959"/>
    <w:rsid w:val="00367A11"/>
    <w:rsid w:val="00371478"/>
    <w:rsid w:val="00380FA4"/>
    <w:rsid w:val="00383379"/>
    <w:rsid w:val="003A1379"/>
    <w:rsid w:val="003D05A9"/>
    <w:rsid w:val="003D2821"/>
    <w:rsid w:val="00430AE6"/>
    <w:rsid w:val="00435A14"/>
    <w:rsid w:val="0043710E"/>
    <w:rsid w:val="004625CA"/>
    <w:rsid w:val="0048155A"/>
    <w:rsid w:val="0049521C"/>
    <w:rsid w:val="004F5911"/>
    <w:rsid w:val="005E5081"/>
    <w:rsid w:val="0066384C"/>
    <w:rsid w:val="006B627F"/>
    <w:rsid w:val="00782BF4"/>
    <w:rsid w:val="007F0826"/>
    <w:rsid w:val="007F4C99"/>
    <w:rsid w:val="008B341B"/>
    <w:rsid w:val="008D0082"/>
    <w:rsid w:val="00904F7C"/>
    <w:rsid w:val="009074B9"/>
    <w:rsid w:val="00A06985"/>
    <w:rsid w:val="00A15A01"/>
    <w:rsid w:val="00A87E57"/>
    <w:rsid w:val="00AC03C0"/>
    <w:rsid w:val="00AF3540"/>
    <w:rsid w:val="00B05B47"/>
    <w:rsid w:val="00B5210A"/>
    <w:rsid w:val="00BE0F9D"/>
    <w:rsid w:val="00C30A84"/>
    <w:rsid w:val="00C30CE4"/>
    <w:rsid w:val="00C86F6B"/>
    <w:rsid w:val="00C8757D"/>
    <w:rsid w:val="00D0249A"/>
    <w:rsid w:val="00D927CB"/>
    <w:rsid w:val="00DA3BE1"/>
    <w:rsid w:val="00DE52E8"/>
    <w:rsid w:val="00E55688"/>
    <w:rsid w:val="00EF7F9B"/>
    <w:rsid w:val="00F369A6"/>
    <w:rsid w:val="00F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767"/>
  <w15:docId w15:val="{5E69802E-7069-4D5D-BA3A-C4C4FA78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8001-316E-4BD8-9975-143B86EF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Danira Bilic</cp:lastModifiedBy>
  <cp:revision>6</cp:revision>
  <cp:lastPrinted>2019-01-31T10:35:00Z</cp:lastPrinted>
  <dcterms:created xsi:type="dcterms:W3CDTF">2019-01-31T09:26:00Z</dcterms:created>
  <dcterms:modified xsi:type="dcterms:W3CDTF">2019-01-31T10:56:00Z</dcterms:modified>
</cp:coreProperties>
</file>