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87136" w14:textId="638126BE" w:rsidR="005E2728" w:rsidRDefault="009622CB" w:rsidP="00BA6CAB">
      <w:pPr>
        <w:tabs>
          <w:tab w:val="left" w:pos="7490"/>
          <w:tab w:val="left" w:pos="9241"/>
        </w:tabs>
        <w:spacing w:after="0" w:line="240" w:lineRule="auto"/>
        <w:rPr>
          <w:rFonts w:ascii="Times New Roman" w:hAnsi="Times New Roman" w:cs="Times New Roman"/>
          <w:b/>
          <w:sz w:val="32"/>
          <w:szCs w:val="32"/>
        </w:rPr>
      </w:pPr>
      <w:bookmarkStart w:id="0" w:name="_GoBack"/>
      <w:bookmarkEnd w:id="0"/>
      <w:r>
        <w:rPr>
          <w:rFonts w:ascii="Times New Roman" w:hAnsi="Times New Roman" w:cs="Times New Roman"/>
          <w:b/>
          <w:sz w:val="32"/>
          <w:szCs w:val="32"/>
        </w:rPr>
        <w:tab/>
      </w:r>
    </w:p>
    <w:p w14:paraId="2148E283" w14:textId="77777777" w:rsidR="00BA6CAB" w:rsidRDefault="00BA6CAB" w:rsidP="00B60EAE">
      <w:pPr>
        <w:spacing w:after="0" w:line="240" w:lineRule="auto"/>
        <w:jc w:val="center"/>
        <w:rPr>
          <w:rFonts w:ascii="Times New Roman" w:hAnsi="Times New Roman" w:cs="Times New Roman"/>
          <w:b/>
          <w:sz w:val="32"/>
          <w:szCs w:val="32"/>
        </w:rPr>
      </w:pPr>
    </w:p>
    <w:p w14:paraId="5F75960E" w14:textId="460B4E5E" w:rsidR="00614A18" w:rsidRPr="00826E16" w:rsidRDefault="00614A18" w:rsidP="00B60EAE">
      <w:pPr>
        <w:spacing w:after="0" w:line="240" w:lineRule="auto"/>
        <w:jc w:val="center"/>
        <w:rPr>
          <w:rFonts w:ascii="Times New Roman" w:hAnsi="Times New Roman" w:cs="Times New Roman"/>
          <w:b/>
          <w:sz w:val="32"/>
          <w:szCs w:val="32"/>
        </w:rPr>
      </w:pPr>
      <w:r w:rsidRPr="00826E16">
        <w:rPr>
          <w:rFonts w:ascii="Times New Roman" w:hAnsi="Times New Roman" w:cs="Times New Roman"/>
          <w:b/>
          <w:sz w:val="32"/>
          <w:szCs w:val="32"/>
        </w:rPr>
        <w:t>PITANJA I ODGOVORI</w:t>
      </w:r>
      <w:r w:rsidR="009115C5" w:rsidRPr="00826E16">
        <w:rPr>
          <w:rFonts w:ascii="Times New Roman" w:hAnsi="Times New Roman" w:cs="Times New Roman"/>
          <w:b/>
          <w:sz w:val="32"/>
          <w:szCs w:val="32"/>
        </w:rPr>
        <w:t xml:space="preserve"> </w:t>
      </w:r>
      <w:r w:rsidR="001875F5">
        <w:rPr>
          <w:rFonts w:ascii="Times New Roman" w:hAnsi="Times New Roman" w:cs="Times New Roman"/>
          <w:b/>
          <w:sz w:val="32"/>
          <w:szCs w:val="32"/>
        </w:rPr>
        <w:t>PDP</w:t>
      </w:r>
    </w:p>
    <w:p w14:paraId="44F8EACE" w14:textId="77777777" w:rsidR="001875F5" w:rsidRDefault="007F7B32" w:rsidP="001875F5">
      <w:pPr>
        <w:jc w:val="center"/>
        <w:rPr>
          <w:b/>
          <w:sz w:val="28"/>
          <w:szCs w:val="28"/>
        </w:rPr>
      </w:pPr>
      <w:hyperlink r:id="rId11" w:history="1">
        <w:r w:rsidR="001875F5" w:rsidRPr="000C37B3">
          <w:rPr>
            <w:rStyle w:val="Hyperlink"/>
            <w:b/>
            <w:sz w:val="28"/>
            <w:szCs w:val="28"/>
          </w:rPr>
          <w:t>https://min-kulture.gov.hr/?id=20492</w:t>
        </w:r>
      </w:hyperlink>
    </w:p>
    <w:p w14:paraId="2CB7203F" w14:textId="77777777" w:rsidR="00461F02" w:rsidRDefault="00461F02" w:rsidP="00461F02">
      <w:pPr>
        <w:spacing w:after="0" w:line="240" w:lineRule="auto"/>
        <w:jc w:val="center"/>
        <w:rPr>
          <w:rStyle w:val="Bodytext285pt"/>
          <w:rFonts w:eastAsiaTheme="minorHAnsi"/>
          <w:b/>
          <w:sz w:val="18"/>
          <w:szCs w:val="18"/>
          <w:lang w:val="hr-HR"/>
        </w:rPr>
      </w:pPr>
    </w:p>
    <w:p w14:paraId="3BF4E701" w14:textId="77777777" w:rsidR="001875F5" w:rsidRPr="00826E16" w:rsidRDefault="001875F5" w:rsidP="00461F02">
      <w:pPr>
        <w:spacing w:after="0" w:line="240" w:lineRule="auto"/>
        <w:jc w:val="center"/>
        <w:rPr>
          <w:rStyle w:val="Bodytext285pt"/>
          <w:rFonts w:eastAsiaTheme="minorHAnsi"/>
          <w:b/>
          <w:sz w:val="18"/>
          <w:szCs w:val="18"/>
          <w:lang w:val="hr-HR"/>
        </w:rPr>
      </w:pPr>
    </w:p>
    <w:p w14:paraId="38FF248D" w14:textId="27D4B8CA" w:rsidR="007A0C51" w:rsidRPr="00826E16" w:rsidRDefault="00BC755E" w:rsidP="007A0C51">
      <w:pPr>
        <w:spacing w:after="0" w:line="240" w:lineRule="auto"/>
        <w:rPr>
          <w:rFonts w:ascii="Times New Roman" w:hAnsi="Times New Roman" w:cs="Times New Roman"/>
          <w:b/>
          <w:sz w:val="18"/>
          <w:szCs w:val="18"/>
        </w:rPr>
      </w:pPr>
      <w:r w:rsidRPr="00826E16">
        <w:rPr>
          <w:rStyle w:val="Bodytext285pt"/>
          <w:rFonts w:eastAsiaTheme="minorHAnsi"/>
          <w:b/>
          <w:sz w:val="18"/>
          <w:szCs w:val="18"/>
          <w:lang w:val="hr-HR"/>
        </w:rPr>
        <w:t>FOND:</w:t>
      </w:r>
      <w:r w:rsidR="001B6E45">
        <w:rPr>
          <w:rStyle w:val="Bodytext285pt"/>
          <w:rFonts w:eastAsiaTheme="minorHAnsi"/>
          <w:b/>
          <w:sz w:val="18"/>
          <w:szCs w:val="18"/>
          <w:lang w:val="hr-HR"/>
        </w:rPr>
        <w:t xml:space="preserve"> Fond solidarnosti Europske unije</w:t>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7A0C51" w:rsidRPr="00826E16">
        <w:rPr>
          <w:rFonts w:ascii="Times New Roman" w:hAnsi="Times New Roman" w:cs="Times New Roman"/>
          <w:b/>
          <w:sz w:val="18"/>
          <w:szCs w:val="18"/>
        </w:rPr>
        <w:t xml:space="preserve"> </w:t>
      </w:r>
    </w:p>
    <w:p w14:paraId="24E6BD98" w14:textId="77777777" w:rsidR="001875F5" w:rsidRDefault="001B6E45"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NAZIV POZIVA:</w:t>
      </w:r>
      <w:r>
        <w:rPr>
          <w:rFonts w:ascii="Times New Roman" w:hAnsi="Times New Roman" w:cs="Times New Roman"/>
          <w:b/>
          <w:sz w:val="18"/>
          <w:szCs w:val="18"/>
        </w:rPr>
        <w:tab/>
      </w:r>
      <w:r w:rsidR="001875F5" w:rsidRPr="001875F5">
        <w:rPr>
          <w:rFonts w:ascii="Times New Roman" w:hAnsi="Times New Roman" w:cs="Times New Roman"/>
          <w:b/>
          <w:sz w:val="18"/>
          <w:szCs w:val="18"/>
        </w:rPr>
        <w:t>Provedba mjera zaštite kulturne baštine oštećene u potresu 22. ožujka 2020. godine na području Grada Zagreba, Krapinsko-zagorske i Zagrebačke županije</w:t>
      </w:r>
      <w:r w:rsidR="00461F02" w:rsidRPr="00826E16">
        <w:rPr>
          <w:rFonts w:ascii="Times New Roman" w:hAnsi="Times New Roman" w:cs="Times New Roman"/>
          <w:b/>
          <w:sz w:val="18"/>
          <w:szCs w:val="18"/>
        </w:rPr>
        <w:tab/>
      </w:r>
    </w:p>
    <w:p w14:paraId="78087077" w14:textId="0C1AA795" w:rsidR="001875F5" w:rsidRDefault="00461F02"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 xml:space="preserve">ROK ZA PODNOŠENJE PP: </w:t>
      </w:r>
      <w:r w:rsidR="00D92A2C">
        <w:rPr>
          <w:rFonts w:ascii="Times New Roman" w:hAnsi="Times New Roman" w:cs="Times New Roman"/>
          <w:b/>
          <w:sz w:val="18"/>
          <w:szCs w:val="18"/>
        </w:rPr>
        <w:t>26.10</w:t>
      </w:r>
      <w:r w:rsidR="001875F5">
        <w:rPr>
          <w:rFonts w:ascii="Times New Roman" w:hAnsi="Times New Roman" w:cs="Times New Roman"/>
          <w:b/>
          <w:sz w:val="18"/>
          <w:szCs w:val="18"/>
        </w:rPr>
        <w:t>.2023.</w:t>
      </w:r>
    </w:p>
    <w:p w14:paraId="7015CE32" w14:textId="3E9FF532" w:rsidR="00461F02" w:rsidRPr="00826E16" w:rsidRDefault="001875F5"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NADLEŽNO TIJELO:</w:t>
      </w:r>
      <w:r>
        <w:rPr>
          <w:rFonts w:ascii="Times New Roman" w:hAnsi="Times New Roman" w:cs="Times New Roman"/>
          <w:b/>
          <w:sz w:val="18"/>
          <w:szCs w:val="18"/>
        </w:rPr>
        <w:t xml:space="preserve"> Ministarstvo kulture i medija</w:t>
      </w:r>
    </w:p>
    <w:p w14:paraId="161898F2" w14:textId="26027F71" w:rsidR="001875F5" w:rsidRDefault="001B6E45" w:rsidP="001B6E45">
      <w:pPr>
        <w:spacing w:after="0" w:line="240" w:lineRule="auto"/>
        <w:rPr>
          <w:rFonts w:ascii="Times New Roman" w:hAnsi="Times New Roman" w:cs="Times New Roman"/>
          <w:b/>
          <w:sz w:val="18"/>
          <w:szCs w:val="18"/>
        </w:rPr>
      </w:pPr>
      <w:r>
        <w:rPr>
          <w:rFonts w:ascii="Times New Roman" w:hAnsi="Times New Roman" w:cs="Times New Roman"/>
          <w:b/>
          <w:sz w:val="18"/>
          <w:szCs w:val="18"/>
        </w:rPr>
        <w:t>OZNAKA</w:t>
      </w:r>
      <w:r w:rsidRPr="00826E16">
        <w:rPr>
          <w:rFonts w:ascii="Times New Roman" w:hAnsi="Times New Roman" w:cs="Times New Roman"/>
          <w:b/>
          <w:sz w:val="18"/>
          <w:szCs w:val="18"/>
        </w:rPr>
        <w:t xml:space="preserve"> POZIVA: </w:t>
      </w:r>
      <w:r w:rsidR="001875F5" w:rsidRPr="001875F5">
        <w:rPr>
          <w:rFonts w:ascii="Times New Roman" w:hAnsi="Times New Roman" w:cs="Times New Roman"/>
          <w:b/>
          <w:sz w:val="18"/>
          <w:szCs w:val="18"/>
        </w:rPr>
        <w:t>KLASA: 023-03/21-01/0015</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p>
    <w:p w14:paraId="53E5E4BA" w14:textId="48DFDF14" w:rsidR="001875F5" w:rsidRDefault="006C2D2A" w:rsidP="001875F5">
      <w:pPr>
        <w:spacing w:after="0" w:line="240" w:lineRule="auto"/>
        <w:rPr>
          <w:rFonts w:ascii="Times New Roman" w:hAnsi="Times New Roman" w:cs="Times New Roman"/>
          <w:b/>
          <w:sz w:val="18"/>
          <w:szCs w:val="18"/>
        </w:rPr>
      </w:pPr>
      <w:r>
        <w:rPr>
          <w:rFonts w:ascii="Times New Roman" w:hAnsi="Times New Roman" w:cs="Times New Roman"/>
          <w:b/>
          <w:bCs/>
          <w:sz w:val="18"/>
          <w:szCs w:val="18"/>
        </w:rPr>
        <w:t>TIP NATJEČAJA:</w:t>
      </w:r>
      <w:r w:rsidR="001875F5" w:rsidRPr="001875F5">
        <w:rPr>
          <w:rFonts w:ascii="Times New Roman" w:hAnsi="Times New Roman" w:cs="Times New Roman"/>
          <w:b/>
          <w:sz w:val="18"/>
          <w:szCs w:val="18"/>
        </w:rPr>
        <w:t xml:space="preserve"> </w:t>
      </w:r>
      <w:r w:rsidR="001875F5">
        <w:rPr>
          <w:rFonts w:ascii="Times New Roman" w:hAnsi="Times New Roman" w:cs="Times New Roman"/>
          <w:b/>
          <w:sz w:val="18"/>
          <w:szCs w:val="18"/>
        </w:rPr>
        <w:t>javni poziv</w:t>
      </w:r>
    </w:p>
    <w:p w14:paraId="2944143F" w14:textId="538CCB76" w:rsidR="001875F5" w:rsidRDefault="001875F5" w:rsidP="001875F5">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 xml:space="preserve">ROK ZA ODGOVOR NA PITANJE (UzP): </w:t>
      </w:r>
      <w:r>
        <w:rPr>
          <w:rFonts w:ascii="Times New Roman" w:hAnsi="Times New Roman" w:cs="Times New Roman"/>
          <w:b/>
          <w:sz w:val="18"/>
          <w:szCs w:val="18"/>
        </w:rPr>
        <w:t>sedam dana (</w:t>
      </w:r>
      <w:r w:rsidR="005A6ADE">
        <w:rPr>
          <w:rFonts w:ascii="Times New Roman" w:hAnsi="Times New Roman" w:cs="Times New Roman"/>
          <w:b/>
          <w:sz w:val="18"/>
          <w:szCs w:val="18"/>
        </w:rPr>
        <w:t>pitanja primljena do 18</w:t>
      </w:r>
      <w:r w:rsidRPr="001875F5">
        <w:rPr>
          <w:rFonts w:ascii="Times New Roman" w:hAnsi="Times New Roman" w:cs="Times New Roman"/>
          <w:b/>
          <w:sz w:val="18"/>
          <w:szCs w:val="18"/>
        </w:rPr>
        <w:t>.07.2023.</w:t>
      </w:r>
      <w:r w:rsidR="00D92A2C" w:rsidRPr="00D92A2C">
        <w:rPr>
          <w:rFonts w:ascii="Times New Roman" w:hAnsi="Times New Roman" w:cs="Times New Roman"/>
          <w:b/>
          <w:sz w:val="18"/>
          <w:szCs w:val="18"/>
        </w:rPr>
        <w:t xml:space="preserve"> proslijeđena </w:t>
      </w:r>
      <w:r w:rsidR="005A6ADE">
        <w:rPr>
          <w:rFonts w:ascii="Times New Roman" w:hAnsi="Times New Roman" w:cs="Times New Roman"/>
          <w:b/>
          <w:sz w:val="18"/>
          <w:szCs w:val="18"/>
        </w:rPr>
        <w:t xml:space="preserve">su </w:t>
      </w:r>
      <w:r w:rsidR="00D92A2C">
        <w:rPr>
          <w:rFonts w:ascii="Times New Roman" w:hAnsi="Times New Roman" w:cs="Times New Roman"/>
          <w:b/>
          <w:sz w:val="18"/>
          <w:szCs w:val="18"/>
        </w:rPr>
        <w:t>NKT-u</w:t>
      </w:r>
      <w:r w:rsidR="00D92A2C" w:rsidRPr="00D92A2C">
        <w:rPr>
          <w:rFonts w:ascii="Times New Roman" w:hAnsi="Times New Roman" w:cs="Times New Roman"/>
          <w:b/>
          <w:sz w:val="18"/>
          <w:szCs w:val="18"/>
        </w:rPr>
        <w:t xml:space="preserve"> </w:t>
      </w:r>
      <w:r w:rsidR="005A6ADE">
        <w:rPr>
          <w:rFonts w:ascii="Times New Roman" w:hAnsi="Times New Roman" w:cs="Times New Roman"/>
          <w:b/>
          <w:sz w:val="18"/>
          <w:szCs w:val="18"/>
        </w:rPr>
        <w:t xml:space="preserve">na mišljenje </w:t>
      </w:r>
      <w:r w:rsidR="00D92A2C" w:rsidRPr="00D92A2C">
        <w:rPr>
          <w:rFonts w:ascii="Times New Roman" w:hAnsi="Times New Roman" w:cs="Times New Roman"/>
          <w:b/>
          <w:sz w:val="18"/>
          <w:szCs w:val="18"/>
        </w:rPr>
        <w:t>10.</w:t>
      </w:r>
      <w:r w:rsidR="00D92A2C">
        <w:rPr>
          <w:rFonts w:ascii="Times New Roman" w:hAnsi="Times New Roman" w:cs="Times New Roman"/>
          <w:b/>
          <w:sz w:val="18"/>
          <w:szCs w:val="18"/>
        </w:rPr>
        <w:t>07.</w:t>
      </w:r>
      <w:r w:rsidR="00D92A2C" w:rsidRPr="00D92A2C">
        <w:rPr>
          <w:rFonts w:ascii="Times New Roman" w:hAnsi="Times New Roman" w:cs="Times New Roman"/>
          <w:b/>
          <w:sz w:val="18"/>
          <w:szCs w:val="18"/>
        </w:rPr>
        <w:t xml:space="preserve"> i 18.</w:t>
      </w:r>
      <w:r w:rsidR="00D92A2C">
        <w:rPr>
          <w:rFonts w:ascii="Times New Roman" w:hAnsi="Times New Roman" w:cs="Times New Roman"/>
          <w:b/>
          <w:sz w:val="18"/>
          <w:szCs w:val="18"/>
        </w:rPr>
        <w:t>0</w:t>
      </w:r>
      <w:r w:rsidR="00D92A2C" w:rsidRPr="00D92A2C">
        <w:rPr>
          <w:rFonts w:ascii="Times New Roman" w:hAnsi="Times New Roman" w:cs="Times New Roman"/>
          <w:b/>
          <w:sz w:val="18"/>
          <w:szCs w:val="18"/>
        </w:rPr>
        <w:t>7.2023., odgovor je primljen 24.7.2023</w:t>
      </w:r>
      <w:r w:rsidR="00BA6CAB">
        <w:rPr>
          <w:rFonts w:ascii="Times New Roman" w:hAnsi="Times New Roman" w:cs="Times New Roman"/>
          <w:b/>
          <w:sz w:val="18"/>
          <w:szCs w:val="18"/>
        </w:rPr>
        <w:t>.</w:t>
      </w:r>
      <w:r w:rsidR="000D2273">
        <w:rPr>
          <w:rFonts w:ascii="Times New Roman" w:hAnsi="Times New Roman" w:cs="Times New Roman"/>
          <w:b/>
          <w:sz w:val="18"/>
          <w:szCs w:val="18"/>
        </w:rPr>
        <w:t>)</w:t>
      </w:r>
    </w:p>
    <w:p w14:paraId="5B663E0A" w14:textId="17884055" w:rsidR="000D2273" w:rsidRPr="00826E16" w:rsidRDefault="000D2273" w:rsidP="001875F5">
      <w:pPr>
        <w:spacing w:after="0" w:line="240" w:lineRule="auto"/>
        <w:rPr>
          <w:rFonts w:ascii="Times New Roman" w:hAnsi="Times New Roman" w:cs="Times New Roman"/>
          <w:b/>
          <w:sz w:val="18"/>
          <w:szCs w:val="18"/>
        </w:rPr>
      </w:pPr>
      <w:r>
        <w:rPr>
          <w:rFonts w:ascii="Times New Roman" w:hAnsi="Times New Roman" w:cs="Times New Roman"/>
          <w:b/>
          <w:sz w:val="18"/>
          <w:szCs w:val="18"/>
        </w:rPr>
        <w:t>Odgovorima su obuhvaćena pitanja zaprimljena do 28.07.2023.</w:t>
      </w:r>
    </w:p>
    <w:p w14:paraId="2A20E381" w14:textId="5BDDDC0C" w:rsidR="001B6E45" w:rsidRPr="00826E16" w:rsidRDefault="001B6E45" w:rsidP="001B6E45">
      <w:pPr>
        <w:spacing w:after="0" w:line="240" w:lineRule="auto"/>
        <w:rPr>
          <w:rFonts w:ascii="Times New Roman" w:hAnsi="Times New Roman" w:cs="Times New Roman"/>
          <w:b/>
          <w:bCs/>
          <w:sz w:val="18"/>
          <w:szCs w:val="18"/>
        </w:rPr>
      </w:pPr>
    </w:p>
    <w:p w14:paraId="0F944CA7" w14:textId="50DA0528" w:rsidR="00461F02" w:rsidRPr="00826E16" w:rsidRDefault="001B6E45" w:rsidP="00461F02">
      <w:pPr>
        <w:spacing w:after="0" w:line="240" w:lineRule="auto"/>
        <w:rPr>
          <w:rFonts w:ascii="Times New Roman" w:hAnsi="Times New Roman" w:cs="Times New Roman"/>
          <w:b/>
          <w:sz w:val="18"/>
          <w:szCs w:val="18"/>
        </w:rPr>
      </w:pPr>
      <w:r>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F51C3B" w:rsidRPr="00826E16">
        <w:rPr>
          <w:rFonts w:ascii="Times New Roman" w:hAnsi="Times New Roman" w:cs="Times New Roman"/>
          <w:b/>
          <w:sz w:val="18"/>
          <w:szCs w:val="18"/>
        </w:rPr>
        <w:t xml:space="preserve"> </w:t>
      </w:r>
    </w:p>
    <w:p w14:paraId="0199FBB4" w14:textId="77777777" w:rsidR="002632C2" w:rsidRPr="00826E16" w:rsidRDefault="002632C2" w:rsidP="0022540C">
      <w:pPr>
        <w:widowControl w:val="0"/>
        <w:autoSpaceDE w:val="0"/>
        <w:autoSpaceDN w:val="0"/>
        <w:adjustRightInd w:val="0"/>
        <w:spacing w:after="0"/>
        <w:jc w:val="both"/>
        <w:rPr>
          <w:rFonts w:ascii="Times New Roman" w:eastAsia="Times New Roman" w:hAnsi="Times New Roman" w:cs="Times New Roman"/>
          <w:sz w:val="18"/>
          <w:szCs w:val="18"/>
        </w:rPr>
      </w:pPr>
    </w:p>
    <w:p w14:paraId="0B59E5FC" w14:textId="35063350" w:rsidR="00441D4A" w:rsidRPr="00826E16" w:rsidRDefault="00A3084B"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 xml:space="preserve">Objavljeni odgovori dopunjuju i detaljnije pojašnjavaju dokumentaciju </w:t>
      </w:r>
      <w:r w:rsidR="001F23F6" w:rsidRPr="00826E16">
        <w:rPr>
          <w:rFonts w:ascii="Times New Roman" w:eastAsia="Times New Roman" w:hAnsi="Times New Roman" w:cs="Times New Roman"/>
          <w:sz w:val="18"/>
          <w:szCs w:val="18"/>
        </w:rPr>
        <w:t>Poziva na dostavu projektnih prijedloga (</w:t>
      </w:r>
      <w:r w:rsidRPr="00826E16">
        <w:rPr>
          <w:rFonts w:ascii="Times New Roman" w:eastAsia="Times New Roman" w:hAnsi="Times New Roman" w:cs="Times New Roman"/>
          <w:sz w:val="18"/>
          <w:szCs w:val="18"/>
        </w:rPr>
        <w:t>PDP</w:t>
      </w:r>
      <w:r w:rsidR="001F23F6" w:rsidRPr="00826E16">
        <w:rPr>
          <w:rFonts w:ascii="Times New Roman" w:eastAsia="Times New Roman" w:hAnsi="Times New Roman" w:cs="Times New Roman"/>
          <w:sz w:val="18"/>
          <w:szCs w:val="18"/>
        </w:rPr>
        <w:t>)</w:t>
      </w:r>
      <w:r w:rsidRPr="00826E16">
        <w:rPr>
          <w:rFonts w:ascii="Times New Roman" w:eastAsia="Times New Roman" w:hAnsi="Times New Roman" w:cs="Times New Roman"/>
          <w:sz w:val="18"/>
          <w:szCs w:val="18"/>
        </w:rPr>
        <w:t>. Odgovor na pojedino pitanje mora biti eksplicitan, ali u svojoj cjelini i</w:t>
      </w:r>
      <w:r w:rsidR="00256FC4" w:rsidRPr="00826E16">
        <w:rPr>
          <w:rFonts w:ascii="Times New Roman" w:eastAsia="Times New Roman" w:hAnsi="Times New Roman" w:cs="Times New Roman"/>
          <w:sz w:val="18"/>
          <w:szCs w:val="18"/>
        </w:rPr>
        <w:t>li</w:t>
      </w:r>
      <w:r w:rsidRPr="00826E16">
        <w:rPr>
          <w:rFonts w:ascii="Times New Roman" w:eastAsia="Times New Roman" w:hAnsi="Times New Roman" w:cs="Times New Roman"/>
          <w:sz w:val="18"/>
          <w:szCs w:val="18"/>
        </w:rPr>
        <w:t xml:space="preserve"> djelomično smije sadržavati jasne i nedvosmislene reference na odgovor uz neko drugo pitanje. </w:t>
      </w:r>
    </w:p>
    <w:p w14:paraId="12D8B3DE" w14:textId="631663A5" w:rsidR="0022540C" w:rsidRDefault="00893A7E"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U</w:t>
      </w:r>
      <w:r w:rsidR="0022540C" w:rsidRPr="00826E16">
        <w:rPr>
          <w:rFonts w:ascii="Times New Roman" w:hAnsi="Times New Roman" w:cs="Times New Roman"/>
          <w:color w:val="000000"/>
          <w:sz w:val="18"/>
          <w:szCs w:val="18"/>
        </w:rPr>
        <w:t xml:space="preserve"> interesu jednakog postupanja, nadležno tijelo ne može dati prethodno mišljenje u svezi s prihvatljivošću prijavitelja, </w:t>
      </w:r>
      <w:r w:rsidR="00690177">
        <w:rPr>
          <w:rFonts w:ascii="Times New Roman" w:hAnsi="Times New Roman" w:cs="Times New Roman"/>
          <w:color w:val="000000"/>
          <w:sz w:val="18"/>
          <w:szCs w:val="18"/>
        </w:rPr>
        <w:t>operacije</w:t>
      </w:r>
      <w:r w:rsidR="0022540C" w:rsidRPr="00826E16">
        <w:rPr>
          <w:rFonts w:ascii="Times New Roman" w:hAnsi="Times New Roman" w:cs="Times New Roman"/>
          <w:color w:val="000000"/>
          <w:sz w:val="18"/>
          <w:szCs w:val="18"/>
        </w:rPr>
        <w:t xml:space="preserve"> ili određenih aktivnosti i troškova</w:t>
      </w:r>
      <w:r w:rsidR="002632C2" w:rsidRPr="00826E16">
        <w:rPr>
          <w:rFonts w:ascii="Times New Roman" w:hAnsi="Times New Roman" w:cs="Times New Roman"/>
          <w:color w:val="000000"/>
          <w:sz w:val="18"/>
          <w:szCs w:val="18"/>
        </w:rPr>
        <w:t xml:space="preserve"> te ne </w:t>
      </w:r>
      <w:r w:rsidR="0022540C" w:rsidRPr="00826E16">
        <w:rPr>
          <w:rFonts w:ascii="Times New Roman" w:eastAsia="Times New Roman" w:hAnsi="Times New Roman" w:cs="Times New Roman"/>
          <w:sz w:val="18"/>
          <w:szCs w:val="18"/>
        </w:rPr>
        <w:t>može zamijeniti niti prejudicirati ishod pojedinih faza postupka dodjele kako su opisane u U</w:t>
      </w:r>
      <w:r w:rsidR="00F20EFA" w:rsidRPr="00826E16">
        <w:rPr>
          <w:rFonts w:ascii="Times New Roman" w:eastAsia="Times New Roman" w:hAnsi="Times New Roman" w:cs="Times New Roman"/>
          <w:sz w:val="18"/>
          <w:szCs w:val="18"/>
        </w:rPr>
        <w:t>zP-u</w:t>
      </w:r>
      <w:r w:rsidR="0022540C" w:rsidRPr="00826E16">
        <w:rPr>
          <w:rFonts w:ascii="Times New Roman" w:eastAsia="Times New Roman" w:hAnsi="Times New Roman" w:cs="Times New Roman"/>
          <w:sz w:val="18"/>
          <w:szCs w:val="18"/>
        </w:rPr>
        <w:t xml:space="preserve">. </w:t>
      </w:r>
      <w:r w:rsidR="0022540C" w:rsidRPr="00826E16">
        <w:rPr>
          <w:rFonts w:ascii="Times New Roman" w:eastAsia="Times New Roman" w:hAnsi="Times New Roman" w:cs="Times New Roman"/>
          <w:sz w:val="18"/>
          <w:szCs w:val="18"/>
          <w:u w:val="single"/>
        </w:rPr>
        <w:t>Slijedom navedenog, nadležno tijelo nije u mogućnosti odgovarati na pitanja koja zahtijevaju ocjenu prihvatljivosti konkretn</w:t>
      </w:r>
      <w:r w:rsidR="00690177">
        <w:rPr>
          <w:rFonts w:ascii="Times New Roman" w:eastAsia="Times New Roman" w:hAnsi="Times New Roman" w:cs="Times New Roman"/>
          <w:sz w:val="18"/>
          <w:szCs w:val="18"/>
          <w:u w:val="single"/>
        </w:rPr>
        <w:t>e</w:t>
      </w:r>
      <w:r w:rsidR="0022540C" w:rsidRPr="00826E16">
        <w:rPr>
          <w:rFonts w:ascii="Times New Roman" w:eastAsia="Times New Roman" w:hAnsi="Times New Roman" w:cs="Times New Roman"/>
          <w:sz w:val="18"/>
          <w:szCs w:val="18"/>
          <w:u w:val="single"/>
        </w:rPr>
        <w:t xml:space="preserve"> </w:t>
      </w:r>
      <w:r w:rsidR="00690177">
        <w:rPr>
          <w:rFonts w:ascii="Times New Roman" w:eastAsia="Times New Roman" w:hAnsi="Times New Roman" w:cs="Times New Roman"/>
          <w:sz w:val="18"/>
          <w:szCs w:val="18"/>
          <w:u w:val="single"/>
        </w:rPr>
        <w:t>operacije</w:t>
      </w:r>
      <w:r w:rsidR="0022540C" w:rsidRPr="00826E16">
        <w:rPr>
          <w:rFonts w:ascii="Times New Roman" w:eastAsia="Times New Roman" w:hAnsi="Times New Roman" w:cs="Times New Roman"/>
          <w:sz w:val="18"/>
          <w:szCs w:val="18"/>
          <w:u w:val="single"/>
        </w:rPr>
        <w:t xml:space="preserve">, konkretnog </w:t>
      </w:r>
      <w:r w:rsidR="001F23F6" w:rsidRPr="00826E16">
        <w:rPr>
          <w:rFonts w:ascii="Times New Roman" w:eastAsia="Times New Roman" w:hAnsi="Times New Roman" w:cs="Times New Roman"/>
          <w:sz w:val="18"/>
          <w:szCs w:val="18"/>
          <w:u w:val="single"/>
        </w:rPr>
        <w:t>p</w:t>
      </w:r>
      <w:r w:rsidR="0022540C" w:rsidRPr="00826E16">
        <w:rPr>
          <w:rFonts w:ascii="Times New Roman" w:eastAsia="Times New Roman" w:hAnsi="Times New Roman" w:cs="Times New Roman"/>
          <w:sz w:val="18"/>
          <w:szCs w:val="18"/>
          <w:u w:val="single"/>
        </w:rPr>
        <w:t>rijavitelja, konkretnih aktivnosti, konkretnih troškova i slično.</w:t>
      </w:r>
      <w:r w:rsidR="0022540C" w:rsidRPr="00826E16">
        <w:rPr>
          <w:rFonts w:ascii="Times New Roman" w:eastAsia="Times New Roman" w:hAnsi="Times New Roman" w:cs="Times New Roman"/>
          <w:sz w:val="18"/>
          <w:szCs w:val="18"/>
        </w:rPr>
        <w:t xml:space="preserve"> U slučaju takvih pitanja, </w:t>
      </w:r>
      <w:r w:rsidR="002632C2" w:rsidRPr="00826E16">
        <w:rPr>
          <w:rFonts w:ascii="Times New Roman" w:eastAsia="Times New Roman" w:hAnsi="Times New Roman" w:cs="Times New Roman"/>
          <w:sz w:val="18"/>
          <w:szCs w:val="18"/>
        </w:rPr>
        <w:t xml:space="preserve">odgovor </w:t>
      </w:r>
      <w:r w:rsidR="0022540C" w:rsidRPr="00826E16">
        <w:rPr>
          <w:rFonts w:ascii="Times New Roman" w:eastAsia="Times New Roman" w:hAnsi="Times New Roman" w:cs="Times New Roman"/>
          <w:sz w:val="18"/>
          <w:szCs w:val="18"/>
        </w:rPr>
        <w:t>nadležno</w:t>
      </w:r>
      <w:r w:rsidR="002632C2" w:rsidRPr="00826E16">
        <w:rPr>
          <w:rFonts w:ascii="Times New Roman" w:eastAsia="Times New Roman" w:hAnsi="Times New Roman" w:cs="Times New Roman"/>
          <w:sz w:val="18"/>
          <w:szCs w:val="18"/>
        </w:rPr>
        <w:t>g</w:t>
      </w:r>
      <w:r w:rsidR="0022540C" w:rsidRPr="00826E16">
        <w:rPr>
          <w:rFonts w:ascii="Times New Roman" w:eastAsia="Times New Roman" w:hAnsi="Times New Roman" w:cs="Times New Roman"/>
          <w:sz w:val="18"/>
          <w:szCs w:val="18"/>
        </w:rPr>
        <w:t xml:space="preserve"> tijel</w:t>
      </w:r>
      <w:r w:rsidR="002632C2" w:rsidRPr="00826E16">
        <w:rPr>
          <w:rFonts w:ascii="Times New Roman" w:eastAsia="Times New Roman" w:hAnsi="Times New Roman" w:cs="Times New Roman"/>
          <w:sz w:val="18"/>
          <w:szCs w:val="18"/>
        </w:rPr>
        <w:t>a</w:t>
      </w:r>
      <w:r w:rsidR="0022540C" w:rsidRPr="00826E16">
        <w:rPr>
          <w:rFonts w:ascii="Times New Roman" w:eastAsia="Times New Roman" w:hAnsi="Times New Roman" w:cs="Times New Roman"/>
          <w:sz w:val="18"/>
          <w:szCs w:val="18"/>
        </w:rPr>
        <w:t xml:space="preserve"> će upu</w:t>
      </w:r>
      <w:r w:rsidR="002632C2" w:rsidRPr="00826E16">
        <w:rPr>
          <w:rFonts w:ascii="Times New Roman" w:eastAsia="Times New Roman" w:hAnsi="Times New Roman" w:cs="Times New Roman"/>
          <w:sz w:val="18"/>
          <w:szCs w:val="18"/>
        </w:rPr>
        <w:t>ćivati</w:t>
      </w:r>
      <w:r w:rsidR="0022540C" w:rsidRPr="00826E16">
        <w:rPr>
          <w:rFonts w:ascii="Times New Roman" w:eastAsia="Times New Roman" w:hAnsi="Times New Roman" w:cs="Times New Roman"/>
          <w:sz w:val="18"/>
          <w:szCs w:val="18"/>
        </w:rPr>
        <w:t xml:space="preserve"> na relevantni dio dokumentacije P</w:t>
      </w:r>
      <w:r w:rsidR="00913041" w:rsidRPr="00826E16">
        <w:rPr>
          <w:rFonts w:ascii="Times New Roman" w:eastAsia="Times New Roman" w:hAnsi="Times New Roman" w:cs="Times New Roman"/>
          <w:sz w:val="18"/>
          <w:szCs w:val="18"/>
        </w:rPr>
        <w:t>DP-</w:t>
      </w:r>
      <w:r w:rsidR="0022540C" w:rsidRPr="00826E16">
        <w:rPr>
          <w:rFonts w:ascii="Times New Roman" w:hAnsi="Times New Roman" w:cs="Times New Roman"/>
          <w:sz w:val="18"/>
          <w:szCs w:val="18"/>
        </w:rPr>
        <w:t xml:space="preserve">a. </w:t>
      </w:r>
      <w:r w:rsidR="0022540C" w:rsidRPr="00826E16">
        <w:rPr>
          <w:rFonts w:ascii="Times New Roman" w:eastAsia="Times New Roman" w:hAnsi="Times New Roman" w:cs="Times New Roman"/>
          <w:sz w:val="18"/>
          <w:szCs w:val="18"/>
        </w:rPr>
        <w:t xml:space="preserve"> </w:t>
      </w:r>
    </w:p>
    <w:p w14:paraId="56543481" w14:textId="77777777" w:rsidR="00C31DF5" w:rsidRPr="00EC7F45" w:rsidRDefault="00C31DF5" w:rsidP="00A3084B">
      <w:pPr>
        <w:spacing w:after="0" w:line="240" w:lineRule="auto"/>
        <w:jc w:val="both"/>
        <w:rPr>
          <w:rFonts w:ascii="Times New Roman" w:eastAsia="Times New Roman" w:hAnsi="Times New Roman" w:cs="Times New Roman"/>
          <w:sz w:val="18"/>
          <w:szCs w:val="18"/>
        </w:rPr>
      </w:pPr>
    </w:p>
    <w:p w14:paraId="1E78F6EC" w14:textId="77777777" w:rsidR="00F20EFA" w:rsidRPr="00EC7F45" w:rsidRDefault="00F20EFA" w:rsidP="00913041">
      <w:pPr>
        <w:spacing w:after="0" w:line="240" w:lineRule="auto"/>
        <w:jc w:val="both"/>
        <w:rPr>
          <w:rFonts w:ascii="Times New Roman" w:eastAsia="Times New Roman" w:hAnsi="Times New Roman" w:cs="Times New Roman"/>
          <w:sz w:val="18"/>
          <w:szCs w:val="18"/>
        </w:rPr>
      </w:pPr>
    </w:p>
    <w:tbl>
      <w:tblPr>
        <w:tblStyle w:val="TableGrid"/>
        <w:tblW w:w="13608" w:type="dxa"/>
        <w:tblInd w:w="137" w:type="dxa"/>
        <w:tblLayout w:type="fixed"/>
        <w:tblLook w:val="04A0" w:firstRow="1" w:lastRow="0" w:firstColumn="1" w:lastColumn="0" w:noHBand="0" w:noVBand="1"/>
      </w:tblPr>
      <w:tblGrid>
        <w:gridCol w:w="567"/>
        <w:gridCol w:w="6095"/>
        <w:gridCol w:w="6946"/>
      </w:tblGrid>
      <w:tr w:rsidR="00461F02" w:rsidRPr="00EC7F45" w14:paraId="4DF658F4" w14:textId="77777777" w:rsidTr="00690177">
        <w:trPr>
          <w:trHeight w:val="433"/>
        </w:trPr>
        <w:tc>
          <w:tcPr>
            <w:tcW w:w="567" w:type="dxa"/>
            <w:shd w:val="clear" w:color="auto" w:fill="C5E0B3" w:themeFill="accent6" w:themeFillTint="66"/>
          </w:tcPr>
          <w:p w14:paraId="21A57E76" w14:textId="77777777" w:rsidR="00461F02" w:rsidRPr="00EC7F45" w:rsidRDefault="00461F02" w:rsidP="00313FE4">
            <w:pPr>
              <w:jc w:val="center"/>
              <w:rPr>
                <w:b/>
                <w:lang w:val="hr-HR"/>
              </w:rPr>
            </w:pPr>
          </w:p>
        </w:tc>
        <w:tc>
          <w:tcPr>
            <w:tcW w:w="6095" w:type="dxa"/>
            <w:shd w:val="clear" w:color="auto" w:fill="C5E0B3" w:themeFill="accent6" w:themeFillTint="66"/>
          </w:tcPr>
          <w:p w14:paraId="64F131F8" w14:textId="77777777" w:rsidR="00461F02" w:rsidRPr="00EC7F45" w:rsidRDefault="00461F02" w:rsidP="00461F02">
            <w:pPr>
              <w:jc w:val="right"/>
              <w:rPr>
                <w:b/>
                <w:lang w:val="hr-HR"/>
              </w:rPr>
            </w:pPr>
            <w:r w:rsidRPr="00EC7F45">
              <w:rPr>
                <w:b/>
                <w:lang w:val="hr-HR"/>
              </w:rPr>
              <w:t xml:space="preserve">VERZIJA: </w:t>
            </w:r>
          </w:p>
        </w:tc>
        <w:tc>
          <w:tcPr>
            <w:tcW w:w="6946" w:type="dxa"/>
            <w:shd w:val="clear" w:color="auto" w:fill="C5E0B3" w:themeFill="accent6" w:themeFillTint="66"/>
          </w:tcPr>
          <w:p w14:paraId="1416E906" w14:textId="7943216E" w:rsidR="00461F02" w:rsidRPr="00EC7F45" w:rsidRDefault="00461F02" w:rsidP="00424267">
            <w:pPr>
              <w:rPr>
                <w:b/>
                <w:lang w:val="hr-HR"/>
              </w:rPr>
            </w:pPr>
          </w:p>
        </w:tc>
      </w:tr>
      <w:tr w:rsidR="002A5212" w:rsidRPr="00EC7F45" w14:paraId="591A585F" w14:textId="77777777" w:rsidTr="00690177">
        <w:trPr>
          <w:trHeight w:val="433"/>
        </w:trPr>
        <w:tc>
          <w:tcPr>
            <w:tcW w:w="567" w:type="dxa"/>
            <w:shd w:val="clear" w:color="auto" w:fill="C5E0B3" w:themeFill="accent6" w:themeFillTint="66"/>
          </w:tcPr>
          <w:p w14:paraId="7EBF774E" w14:textId="77777777" w:rsidR="002A5212" w:rsidRPr="00EC7F45" w:rsidRDefault="002A5212" w:rsidP="00313FE4">
            <w:pPr>
              <w:jc w:val="center"/>
              <w:rPr>
                <w:b/>
                <w:lang w:val="hr-HR"/>
              </w:rPr>
            </w:pPr>
          </w:p>
        </w:tc>
        <w:tc>
          <w:tcPr>
            <w:tcW w:w="6095" w:type="dxa"/>
            <w:shd w:val="clear" w:color="auto" w:fill="C5E0B3" w:themeFill="accent6" w:themeFillTint="66"/>
          </w:tcPr>
          <w:p w14:paraId="1250F668" w14:textId="39F0D042" w:rsidR="002A5212" w:rsidRPr="00EC7F45" w:rsidRDefault="002A5212" w:rsidP="00781612">
            <w:pPr>
              <w:jc w:val="right"/>
              <w:rPr>
                <w:b/>
                <w:lang w:val="hr-HR"/>
              </w:rPr>
            </w:pPr>
            <w:r w:rsidRPr="00EC7F45">
              <w:rPr>
                <w:b/>
                <w:lang w:val="hr-HR"/>
              </w:rPr>
              <w:t xml:space="preserve">OBJAVA SVIH PITANJA/ODGOVORA IZ VERZIJE </w:t>
            </w:r>
            <w:r w:rsidR="00781612" w:rsidRPr="00EC7F45">
              <w:rPr>
                <w:b/>
                <w:lang w:val="hr-HR"/>
              </w:rPr>
              <w:t>__</w:t>
            </w:r>
            <w:r w:rsidRPr="00EC7F45">
              <w:rPr>
                <w:b/>
                <w:lang w:val="hr-HR"/>
              </w:rPr>
              <w:t>:</w:t>
            </w:r>
          </w:p>
        </w:tc>
        <w:tc>
          <w:tcPr>
            <w:tcW w:w="6946" w:type="dxa"/>
            <w:shd w:val="clear" w:color="auto" w:fill="C5E0B3" w:themeFill="accent6" w:themeFillTint="66"/>
          </w:tcPr>
          <w:p w14:paraId="4709AC0D" w14:textId="66725827" w:rsidR="002A5212" w:rsidRPr="00EC7F45" w:rsidRDefault="002A5212" w:rsidP="00424267">
            <w:pPr>
              <w:rPr>
                <w:b/>
                <w:color w:val="FF0000"/>
                <w:lang w:val="hr-HR"/>
              </w:rPr>
            </w:pPr>
          </w:p>
        </w:tc>
      </w:tr>
      <w:tr w:rsidR="001421EB" w:rsidRPr="00EC7F45" w14:paraId="636D4E54" w14:textId="77777777" w:rsidTr="00A600DE">
        <w:trPr>
          <w:trHeight w:val="433"/>
        </w:trPr>
        <w:tc>
          <w:tcPr>
            <w:tcW w:w="567" w:type="dxa"/>
            <w:shd w:val="clear" w:color="auto" w:fill="538135" w:themeFill="accent6" w:themeFillShade="BF"/>
          </w:tcPr>
          <w:p w14:paraId="36240794" w14:textId="77777777" w:rsidR="001421EB" w:rsidRPr="00EC7F45" w:rsidRDefault="001421EB" w:rsidP="00313FE4">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14:paraId="1F437EE7" w14:textId="77777777" w:rsidR="001421EB" w:rsidRPr="00EC7F45" w:rsidRDefault="00324620" w:rsidP="00324620">
            <w:pPr>
              <w:rPr>
                <w:b/>
                <w:sz w:val="22"/>
                <w:szCs w:val="22"/>
                <w:lang w:val="hr-HR"/>
              </w:rPr>
            </w:pPr>
            <w:r w:rsidRPr="00EC7F45">
              <w:rPr>
                <w:b/>
                <w:color w:val="FFFFFF" w:themeColor="background1"/>
                <w:sz w:val="22"/>
                <w:szCs w:val="22"/>
                <w:lang w:val="hr-HR"/>
              </w:rPr>
              <w:t xml:space="preserve">DATUM ZAPRIMANJA </w:t>
            </w:r>
            <w:r w:rsidR="001421EB" w:rsidRPr="00EC7F45">
              <w:rPr>
                <w:b/>
                <w:color w:val="FFFFFF" w:themeColor="background1"/>
                <w:sz w:val="22"/>
                <w:szCs w:val="22"/>
                <w:lang w:val="hr-HR"/>
              </w:rPr>
              <w:t>PITANJ</w:t>
            </w:r>
            <w:r w:rsidRPr="00EC7F45">
              <w:rPr>
                <w:b/>
                <w:color w:val="FFFFFF" w:themeColor="background1"/>
                <w:sz w:val="22"/>
                <w:szCs w:val="22"/>
                <w:lang w:val="hr-HR"/>
              </w:rPr>
              <w:t>A</w:t>
            </w:r>
            <w:r w:rsidR="00F41132" w:rsidRPr="00EC7F45">
              <w:rPr>
                <w:b/>
                <w:color w:val="FFFFFF" w:themeColor="background1"/>
                <w:sz w:val="22"/>
                <w:szCs w:val="22"/>
                <w:lang w:val="hr-HR"/>
              </w:rPr>
              <w:t xml:space="preserve">: </w:t>
            </w:r>
          </w:p>
        </w:tc>
        <w:tc>
          <w:tcPr>
            <w:tcW w:w="6946" w:type="dxa"/>
            <w:shd w:val="clear" w:color="auto" w:fill="538135" w:themeFill="accent6" w:themeFillShade="BF"/>
          </w:tcPr>
          <w:p w14:paraId="7B6817FD" w14:textId="77777777" w:rsidR="001421EB" w:rsidRPr="00EC7F45" w:rsidRDefault="00324620" w:rsidP="00324620">
            <w:pPr>
              <w:rPr>
                <w:b/>
                <w:sz w:val="22"/>
                <w:szCs w:val="22"/>
                <w:lang w:val="hr-HR"/>
              </w:rPr>
            </w:pPr>
            <w:r w:rsidRPr="00EC7F45">
              <w:rPr>
                <w:b/>
                <w:color w:val="FFFFFF" w:themeColor="background1"/>
                <w:sz w:val="22"/>
                <w:szCs w:val="22"/>
                <w:lang w:val="hr-HR"/>
              </w:rPr>
              <w:t>DATUM O</w:t>
            </w:r>
            <w:r w:rsidR="001421EB" w:rsidRPr="00EC7F45">
              <w:rPr>
                <w:b/>
                <w:color w:val="FFFFFF" w:themeColor="background1"/>
                <w:sz w:val="22"/>
                <w:szCs w:val="22"/>
                <w:lang w:val="hr-HR"/>
              </w:rPr>
              <w:t>DGOVOR</w:t>
            </w:r>
            <w:r w:rsidRPr="00EC7F45">
              <w:rPr>
                <w:b/>
                <w:color w:val="FFFFFF" w:themeColor="background1"/>
                <w:sz w:val="22"/>
                <w:szCs w:val="22"/>
                <w:lang w:val="hr-HR"/>
              </w:rPr>
              <w:t>A</w:t>
            </w:r>
            <w:r w:rsidR="00345819" w:rsidRPr="00EC7F45">
              <w:rPr>
                <w:b/>
                <w:color w:val="FFFFFF" w:themeColor="background1"/>
                <w:sz w:val="22"/>
                <w:szCs w:val="22"/>
                <w:lang w:val="hr-HR"/>
              </w:rPr>
              <w:t xml:space="preserve"> NA PITANJE:</w:t>
            </w:r>
          </w:p>
        </w:tc>
      </w:tr>
      <w:tr w:rsidR="001421EB" w:rsidRPr="00EC7F45" w14:paraId="0DB6FC75" w14:textId="77777777" w:rsidTr="00C31DF5">
        <w:trPr>
          <w:trHeight w:val="699"/>
        </w:trPr>
        <w:tc>
          <w:tcPr>
            <w:tcW w:w="567" w:type="dxa"/>
            <w:vAlign w:val="center"/>
          </w:tcPr>
          <w:p w14:paraId="31ECE4DD" w14:textId="77777777" w:rsidR="001421EB" w:rsidRPr="00EC7F45" w:rsidRDefault="001421EB" w:rsidP="00911198">
            <w:pPr>
              <w:pStyle w:val="ListParagraph"/>
              <w:numPr>
                <w:ilvl w:val="0"/>
                <w:numId w:val="4"/>
              </w:numPr>
              <w:tabs>
                <w:tab w:val="left" w:pos="176"/>
              </w:tabs>
              <w:ind w:hanging="549"/>
              <w:jc w:val="right"/>
              <w:rPr>
                <w:b/>
                <w:sz w:val="22"/>
                <w:szCs w:val="22"/>
                <w:lang w:val="hr-HR"/>
              </w:rPr>
            </w:pPr>
          </w:p>
        </w:tc>
        <w:tc>
          <w:tcPr>
            <w:tcW w:w="6095" w:type="dxa"/>
          </w:tcPr>
          <w:p w14:paraId="3507698C" w14:textId="77777777" w:rsidR="00474F31" w:rsidRPr="00474F31" w:rsidRDefault="00474F31" w:rsidP="00474F31">
            <w:pPr>
              <w:jc w:val="both"/>
              <w:rPr>
                <w:sz w:val="22"/>
                <w:szCs w:val="22"/>
                <w:lang w:val="hr-HR"/>
              </w:rPr>
            </w:pPr>
            <w:r w:rsidRPr="00474F31">
              <w:rPr>
                <w:sz w:val="22"/>
                <w:szCs w:val="22"/>
                <w:lang w:val="hr-HR"/>
              </w:rPr>
              <w:t xml:space="preserve">4. srpnja 2023. </w:t>
            </w:r>
          </w:p>
          <w:p w14:paraId="6814D14B" w14:textId="6E00DC8B" w:rsidR="001421EB" w:rsidRPr="00EC7F45" w:rsidRDefault="00474F31" w:rsidP="00474F31">
            <w:pPr>
              <w:jc w:val="both"/>
              <w:rPr>
                <w:sz w:val="22"/>
                <w:szCs w:val="22"/>
                <w:lang w:val="hr-HR"/>
              </w:rPr>
            </w:pPr>
            <w:r w:rsidRPr="00474F31">
              <w:rPr>
                <w:sz w:val="22"/>
                <w:szCs w:val="22"/>
                <w:lang w:val="hr-HR"/>
              </w:rPr>
              <w:t>Molimo Vas odgovor da li se kod izrade glavnog projekta cjelovite i energetske obnove i izvođenja radova cjelovite obnove i energetske obnove zgrade kulturne baštine oštećene u potresu 22. ožujka 2020. godine primjenjuje postupak nabave prema Zakonu o javnoj nabavi ili Pravilniku o provedbi postupaka nabave roba, usluga i radova za postupke obnove.</w:t>
            </w:r>
          </w:p>
        </w:tc>
        <w:tc>
          <w:tcPr>
            <w:tcW w:w="6946" w:type="dxa"/>
          </w:tcPr>
          <w:p w14:paraId="3C36E701" w14:textId="77777777" w:rsidR="00BA6CAB" w:rsidRDefault="00BA6CAB" w:rsidP="005C3FD0">
            <w:pPr>
              <w:jc w:val="both"/>
              <w:rPr>
                <w:sz w:val="22"/>
                <w:szCs w:val="22"/>
                <w:lang w:val="hr-HR"/>
              </w:rPr>
            </w:pPr>
          </w:p>
          <w:p w14:paraId="1BA3E8B2" w14:textId="7A69BE52" w:rsidR="005C3FD0" w:rsidRDefault="00EA0018" w:rsidP="005C3FD0">
            <w:pPr>
              <w:jc w:val="both"/>
              <w:rPr>
                <w:sz w:val="22"/>
                <w:szCs w:val="22"/>
                <w:lang w:val="hr-HR"/>
              </w:rPr>
            </w:pPr>
            <w:r w:rsidRPr="00EA0018">
              <w:rPr>
                <w:sz w:val="22"/>
                <w:szCs w:val="22"/>
                <w:lang w:val="hr-HR"/>
              </w:rPr>
              <w:t>Pravilnik o provedbi postupaka nabave roba, usluga i radova za postupke obnove</w:t>
            </w:r>
            <w:r>
              <w:rPr>
                <w:sz w:val="22"/>
                <w:szCs w:val="22"/>
                <w:lang w:val="hr-HR"/>
              </w:rPr>
              <w:t xml:space="preserve"> (</w:t>
            </w:r>
            <w:r w:rsidRPr="00EA0018">
              <w:rPr>
                <w:sz w:val="22"/>
                <w:szCs w:val="22"/>
                <w:lang w:val="hr-HR"/>
              </w:rPr>
              <w:t>NN 126/2021</w:t>
            </w:r>
            <w:r>
              <w:rPr>
                <w:sz w:val="22"/>
                <w:szCs w:val="22"/>
                <w:lang w:val="hr-HR"/>
              </w:rPr>
              <w:t xml:space="preserve">, 19/22 i 132/22) </w:t>
            </w:r>
            <w:r w:rsidRPr="00EA0018">
              <w:rPr>
                <w:sz w:val="22"/>
                <w:szCs w:val="22"/>
                <w:lang w:val="hr-HR"/>
              </w:rPr>
              <w:t xml:space="preserve">primjenjuje </w:t>
            </w:r>
            <w:r w:rsidR="005C3FD0" w:rsidRPr="00EA0018">
              <w:rPr>
                <w:sz w:val="22"/>
                <w:szCs w:val="22"/>
                <w:lang w:val="hr-HR"/>
              </w:rPr>
              <w:t xml:space="preserve">se </w:t>
            </w:r>
            <w:r w:rsidRPr="00EA0018">
              <w:rPr>
                <w:sz w:val="22"/>
                <w:szCs w:val="22"/>
                <w:lang w:val="hr-HR"/>
              </w:rPr>
              <w:t>na naručitelje u postupku obnove sukladno Zakonu o obnovi zgrada oštećenih potresom na području Grada Zagreba, Krapinsko--zagorske županije, Zagrebačke županije, Sisačko-moslavačke županije i Karlovačke županije (»Narodne novine« broj 102/20, 10/21 i 117/21), (u daljnjem tekstu: Zakon o obnovi)</w:t>
            </w:r>
            <w:r>
              <w:rPr>
                <w:sz w:val="22"/>
                <w:szCs w:val="22"/>
                <w:lang w:val="hr-HR"/>
              </w:rPr>
              <w:t>.</w:t>
            </w:r>
            <w:r w:rsidR="005C3FD0" w:rsidRPr="005C3FD0">
              <w:rPr>
                <w:sz w:val="22"/>
                <w:szCs w:val="22"/>
                <w:lang w:val="hr-HR"/>
              </w:rPr>
              <w:t xml:space="preserve"> Za nabavu usluga za provedbu cjelovite obnove zgrade nabava </w:t>
            </w:r>
            <w:r w:rsidR="00C31DF5" w:rsidRPr="005C3FD0">
              <w:rPr>
                <w:sz w:val="22"/>
                <w:szCs w:val="22"/>
                <w:lang w:val="hr-HR"/>
              </w:rPr>
              <w:t xml:space="preserve">se po Pravilniku o provedbi postupaka nabave roba, usluga i radova za postupke obnove može provoditi </w:t>
            </w:r>
            <w:r w:rsidR="005C3FD0" w:rsidRPr="005C3FD0">
              <w:rPr>
                <w:sz w:val="22"/>
                <w:szCs w:val="22"/>
                <w:lang w:val="hr-HR"/>
              </w:rPr>
              <w:t xml:space="preserve">do </w:t>
            </w:r>
            <w:r w:rsidR="00C31DF5">
              <w:rPr>
                <w:sz w:val="22"/>
                <w:szCs w:val="22"/>
                <w:lang w:val="hr-HR"/>
              </w:rPr>
              <w:t xml:space="preserve">propisanih </w:t>
            </w:r>
            <w:r w:rsidR="005C3FD0" w:rsidRPr="005C3FD0">
              <w:rPr>
                <w:sz w:val="22"/>
                <w:szCs w:val="22"/>
                <w:lang w:val="hr-HR"/>
              </w:rPr>
              <w:t xml:space="preserve">eur pragova </w:t>
            </w:r>
            <w:r w:rsidR="00C31DF5">
              <w:rPr>
                <w:sz w:val="22"/>
                <w:szCs w:val="22"/>
                <w:lang w:val="hr-HR"/>
              </w:rPr>
              <w:t xml:space="preserve">sukladno odredbi članka </w:t>
            </w:r>
            <w:r w:rsidR="005C3FD0" w:rsidRPr="005C3FD0">
              <w:rPr>
                <w:sz w:val="22"/>
                <w:szCs w:val="22"/>
                <w:lang w:val="hr-HR"/>
              </w:rPr>
              <w:t>71. Zakona o obnovi.</w:t>
            </w:r>
          </w:p>
          <w:p w14:paraId="3719FEFE" w14:textId="3299EE35" w:rsidR="00EA0018" w:rsidRDefault="00EA0018" w:rsidP="00EA0018">
            <w:pPr>
              <w:jc w:val="both"/>
              <w:rPr>
                <w:sz w:val="22"/>
                <w:szCs w:val="22"/>
                <w:lang w:val="hr-HR"/>
              </w:rPr>
            </w:pPr>
            <w:r>
              <w:rPr>
                <w:sz w:val="22"/>
                <w:szCs w:val="22"/>
                <w:lang w:val="hr-HR"/>
              </w:rPr>
              <w:t xml:space="preserve">Zakona o javnoj nabavi </w:t>
            </w:r>
            <w:r w:rsidR="00C31DF5">
              <w:rPr>
                <w:sz w:val="22"/>
                <w:szCs w:val="22"/>
                <w:lang w:val="hr-HR"/>
              </w:rPr>
              <w:t>ć</w:t>
            </w:r>
            <w:r w:rsidR="005C3FD0">
              <w:rPr>
                <w:sz w:val="22"/>
                <w:szCs w:val="22"/>
                <w:lang w:val="hr-HR"/>
              </w:rPr>
              <w:t xml:space="preserve">e </w:t>
            </w:r>
            <w:r>
              <w:rPr>
                <w:sz w:val="22"/>
                <w:szCs w:val="22"/>
                <w:lang w:val="hr-HR"/>
              </w:rPr>
              <w:t>u postupku nabave</w:t>
            </w:r>
            <w:r w:rsidR="00301806">
              <w:rPr>
                <w:sz w:val="22"/>
                <w:szCs w:val="22"/>
                <w:lang w:val="hr-HR"/>
              </w:rPr>
              <w:t xml:space="preserve"> </w:t>
            </w:r>
            <w:r w:rsidR="00C31DF5">
              <w:rPr>
                <w:sz w:val="22"/>
                <w:szCs w:val="22"/>
                <w:lang w:val="hr-HR"/>
              </w:rPr>
              <w:t xml:space="preserve">biti primijenjen </w:t>
            </w:r>
            <w:r w:rsidR="005C3FD0">
              <w:rPr>
                <w:sz w:val="22"/>
                <w:szCs w:val="22"/>
                <w:lang w:val="hr-HR"/>
              </w:rPr>
              <w:t>ukoliko primjena Pravilnika nije moguća</w:t>
            </w:r>
            <w:r>
              <w:rPr>
                <w:sz w:val="22"/>
                <w:szCs w:val="22"/>
                <w:lang w:val="hr-HR"/>
              </w:rPr>
              <w:t>.</w:t>
            </w:r>
          </w:p>
          <w:p w14:paraId="01AE1061" w14:textId="1C580EF9" w:rsidR="00F31C98" w:rsidRPr="00EC7F45" w:rsidRDefault="00F31C98" w:rsidP="005C3FD0">
            <w:pPr>
              <w:jc w:val="both"/>
              <w:rPr>
                <w:sz w:val="22"/>
                <w:szCs w:val="22"/>
                <w:lang w:val="hr-HR"/>
              </w:rPr>
            </w:pPr>
          </w:p>
        </w:tc>
      </w:tr>
      <w:tr w:rsidR="001421EB" w:rsidRPr="00EC7F45" w14:paraId="335DBE76" w14:textId="77777777" w:rsidTr="002C5F04">
        <w:trPr>
          <w:trHeight w:val="272"/>
        </w:trPr>
        <w:tc>
          <w:tcPr>
            <w:tcW w:w="567" w:type="dxa"/>
            <w:vAlign w:val="center"/>
          </w:tcPr>
          <w:p w14:paraId="3FFFD638" w14:textId="7DA36013" w:rsidR="001421EB" w:rsidRPr="00EA0018" w:rsidRDefault="001421EB" w:rsidP="00911198">
            <w:pPr>
              <w:pStyle w:val="ListParagraph"/>
              <w:numPr>
                <w:ilvl w:val="0"/>
                <w:numId w:val="4"/>
              </w:numPr>
              <w:ind w:hanging="549"/>
              <w:jc w:val="right"/>
              <w:rPr>
                <w:b/>
                <w:sz w:val="22"/>
                <w:szCs w:val="22"/>
                <w:lang w:val="hr-HR"/>
              </w:rPr>
            </w:pPr>
          </w:p>
        </w:tc>
        <w:tc>
          <w:tcPr>
            <w:tcW w:w="6095" w:type="dxa"/>
          </w:tcPr>
          <w:p w14:paraId="0694B10A" w14:textId="77777777" w:rsidR="00474F31" w:rsidRPr="00EA0018" w:rsidRDefault="00474F31" w:rsidP="00474F31">
            <w:pPr>
              <w:rPr>
                <w:sz w:val="22"/>
                <w:szCs w:val="22"/>
                <w:lang w:val="hr-HR"/>
              </w:rPr>
            </w:pPr>
            <w:r w:rsidRPr="00EA0018">
              <w:rPr>
                <w:sz w:val="22"/>
                <w:szCs w:val="22"/>
                <w:lang w:val="hr-HR"/>
              </w:rPr>
              <w:t xml:space="preserve">6. srpnja 2023. </w:t>
            </w:r>
          </w:p>
          <w:p w14:paraId="54C9F849" w14:textId="79431A3B" w:rsidR="001421EB" w:rsidRPr="00EA0018" w:rsidRDefault="00474F31" w:rsidP="00474F31">
            <w:pPr>
              <w:rPr>
                <w:sz w:val="22"/>
                <w:szCs w:val="22"/>
                <w:lang w:val="hr-HR"/>
              </w:rPr>
            </w:pPr>
            <w:r w:rsidRPr="00EA0018">
              <w:rPr>
                <w:sz w:val="22"/>
                <w:szCs w:val="22"/>
                <w:lang w:val="hr-HR"/>
              </w:rPr>
              <w:t>Predmet projektne prijave je zgrada koja se nalazi u kulturno-povijesnoj cjelini. Molimo Vas informaciju da li je za zgrade koje nisu kulturno dobra, ali se nalaze u kulturno-povijesnoj cjelini potrebno ishoditi akt o mjerama zaštite kulturnog dobra oštećenog u potresu?</w:t>
            </w:r>
          </w:p>
        </w:tc>
        <w:tc>
          <w:tcPr>
            <w:tcW w:w="6946" w:type="dxa"/>
          </w:tcPr>
          <w:p w14:paraId="6145CDF3" w14:textId="77777777" w:rsidR="001421EB" w:rsidRDefault="001421EB" w:rsidP="00366959">
            <w:pPr>
              <w:jc w:val="both"/>
              <w:rPr>
                <w:sz w:val="22"/>
                <w:szCs w:val="22"/>
                <w:lang w:val="hr-HR"/>
              </w:rPr>
            </w:pPr>
          </w:p>
          <w:p w14:paraId="3AF1BD26" w14:textId="1AF83143" w:rsidR="0010142E" w:rsidRDefault="00DF3B3D" w:rsidP="00AE109C">
            <w:pPr>
              <w:jc w:val="both"/>
              <w:rPr>
                <w:sz w:val="22"/>
                <w:szCs w:val="22"/>
                <w:lang w:val="hr-HR"/>
              </w:rPr>
            </w:pPr>
            <w:r>
              <w:rPr>
                <w:sz w:val="22"/>
                <w:szCs w:val="22"/>
                <w:lang w:val="hr-HR"/>
              </w:rPr>
              <w:t xml:space="preserve">U Uputama za prijavitelje u dijelu </w:t>
            </w:r>
            <w:r w:rsidR="00AE109C">
              <w:rPr>
                <w:sz w:val="22"/>
                <w:szCs w:val="22"/>
                <w:lang w:val="hr-HR"/>
              </w:rPr>
              <w:t>2.5.</w:t>
            </w:r>
            <w:r>
              <w:rPr>
                <w:sz w:val="22"/>
                <w:szCs w:val="22"/>
                <w:lang w:val="hr-HR"/>
              </w:rPr>
              <w:t xml:space="preserve"> koji se odnosi na</w:t>
            </w:r>
            <w:r w:rsidR="00AE109C">
              <w:rPr>
                <w:sz w:val="22"/>
                <w:szCs w:val="22"/>
                <w:lang w:val="hr-HR"/>
              </w:rPr>
              <w:t xml:space="preserve"> Prihvatljivost operacije definirani su uvjeti prihvatljivosti operacije. A</w:t>
            </w:r>
            <w:r w:rsidR="00AE109C" w:rsidRPr="00AE109C">
              <w:rPr>
                <w:sz w:val="22"/>
                <w:szCs w:val="22"/>
                <w:lang w:val="hr-HR"/>
              </w:rPr>
              <w:t>kt o mjerama zaštite kulturnog dobra oštećenog u potresu</w:t>
            </w:r>
            <w:r w:rsidR="00AE109C">
              <w:rPr>
                <w:sz w:val="22"/>
                <w:szCs w:val="22"/>
                <w:lang w:val="hr-HR"/>
              </w:rPr>
              <w:t xml:space="preserve"> koji</w:t>
            </w:r>
            <w:r w:rsidR="00AE109C" w:rsidRPr="00AE109C">
              <w:rPr>
                <w:sz w:val="22"/>
                <w:szCs w:val="22"/>
                <w:lang w:val="hr-HR"/>
              </w:rPr>
              <w:t xml:space="preserve"> izdaje nadležno tijelo za zaštitu kulturne baštine </w:t>
            </w:r>
            <w:r>
              <w:rPr>
                <w:sz w:val="22"/>
                <w:szCs w:val="22"/>
                <w:lang w:val="hr-HR"/>
              </w:rPr>
              <w:t>je bio uvjet uz</w:t>
            </w:r>
            <w:r w:rsidR="00AE109C">
              <w:rPr>
                <w:sz w:val="22"/>
                <w:szCs w:val="22"/>
                <w:lang w:val="hr-HR"/>
              </w:rPr>
              <w:t xml:space="preserve"> prijavu projektnog prijedloga</w:t>
            </w:r>
            <w:r>
              <w:rPr>
                <w:sz w:val="22"/>
                <w:szCs w:val="22"/>
                <w:lang w:val="hr-HR"/>
              </w:rPr>
              <w:t xml:space="preserve"> financiranog iz FSEU</w:t>
            </w:r>
            <w:r w:rsidR="00AE109C">
              <w:rPr>
                <w:sz w:val="22"/>
                <w:szCs w:val="22"/>
                <w:lang w:val="hr-HR"/>
              </w:rPr>
              <w:t xml:space="preserve">. </w:t>
            </w:r>
          </w:p>
          <w:p w14:paraId="3C8F6F5E" w14:textId="77777777" w:rsidR="00AE109C" w:rsidRDefault="0010142E" w:rsidP="00CC6405">
            <w:pPr>
              <w:jc w:val="both"/>
              <w:rPr>
                <w:sz w:val="22"/>
                <w:szCs w:val="22"/>
                <w:lang w:val="hr-HR"/>
              </w:rPr>
            </w:pPr>
            <w:r w:rsidRPr="0010142E">
              <w:rPr>
                <w:sz w:val="22"/>
                <w:szCs w:val="22"/>
                <w:lang w:val="hr-HR"/>
              </w:rPr>
              <w:t xml:space="preserve">Za </w:t>
            </w:r>
            <w:r w:rsidR="00CC6405">
              <w:rPr>
                <w:sz w:val="22"/>
                <w:szCs w:val="22"/>
                <w:lang w:val="hr-HR"/>
              </w:rPr>
              <w:t>zgrade</w:t>
            </w:r>
            <w:r w:rsidRPr="0010142E">
              <w:rPr>
                <w:sz w:val="22"/>
                <w:szCs w:val="22"/>
                <w:lang w:val="hr-HR"/>
              </w:rPr>
              <w:t xml:space="preserve"> koje se nalaze unutar kulturno-povijesnih cjelina mjere zaštite provode se </w:t>
            </w:r>
            <w:r w:rsidR="00CC6405" w:rsidRPr="00CC6405">
              <w:rPr>
                <w:sz w:val="22"/>
                <w:szCs w:val="22"/>
                <w:lang w:val="hr-HR"/>
              </w:rPr>
              <w:t>prema Prvom programu mjera obnove zgrada oštećenih potresom na području Grada Zagreba, Krapinsko-zagorske županije i Zagrebačke županije u skladu s poglavljem 7. Programa mjera obnove zgrada oštećenih potresom na području Grada Zagreba, Krapinsko-zagorske županije, Zagrebačke županije, Sisačko-moslavačke županije i Karlovačke županije (NN88/2022), Konzervatorske smjernice posebni uvjeti i suglasnosti radi zaštite kulturnih dobara za zgrade koje su pojedinačno zaštićeno kulturno dobro i/ili koje se nalaze u kulturno povijesnim cjelinama koje uživaju zaštitu, a obnavljaju se konstrukcijskom obnovom ili cjelovitom obnovom zgrade</w:t>
            </w:r>
            <w:r w:rsidR="00CC6405">
              <w:rPr>
                <w:sz w:val="22"/>
                <w:szCs w:val="22"/>
                <w:lang w:val="hr-HR"/>
              </w:rPr>
              <w:t>.</w:t>
            </w:r>
          </w:p>
          <w:p w14:paraId="6346EF78" w14:textId="2BDA8ED2" w:rsidR="00166B5A" w:rsidRPr="00EC7F45" w:rsidRDefault="00166B5A" w:rsidP="00CC6405">
            <w:pPr>
              <w:jc w:val="both"/>
              <w:rPr>
                <w:sz w:val="22"/>
                <w:szCs w:val="22"/>
                <w:lang w:val="hr-HR"/>
              </w:rPr>
            </w:pPr>
            <w:r>
              <w:rPr>
                <w:sz w:val="22"/>
                <w:szCs w:val="22"/>
                <w:lang w:val="hr-HR"/>
              </w:rPr>
              <w:t>Međutim, p</w:t>
            </w:r>
            <w:r w:rsidRPr="00166B5A">
              <w:rPr>
                <w:sz w:val="22"/>
                <w:szCs w:val="22"/>
                <w:lang w:val="hr-HR"/>
              </w:rPr>
              <w:t>rojekt obnove zgrade za cjelovitu obnovu koja je pojedinačno zaštićeno kulturno dobro ili koja se nalazi u povijesnoj urbanoj cjelini Grada Zagreba i kulturno-povijesnim cjelinama na području Sisačko-moslavačke i Karlovačke županije izrađuje se u skladu s posebnim uvjetima koje po službenoj dužnosti utvrđuje nadležno tijelo u skladu s propisima kojima se uređuje zaštita i očuvanje kulturnih dobara i na način kako je propisano Zakonom o gradnji, odnosno elektroničkim putem primjenom elektroničkog programa eDozvola. Ovlašteni projektant u svrhu izrade projekta obnove zgrade za cjelovitu obnovu utvrđivanje posebnih uvjeta i/ili suglasnosti traži putem Ministarstva.</w:t>
            </w:r>
          </w:p>
        </w:tc>
      </w:tr>
      <w:tr w:rsidR="00E322AD" w:rsidRPr="00EC7F45" w14:paraId="5A097D9D" w14:textId="77777777" w:rsidTr="0083774A">
        <w:trPr>
          <w:trHeight w:val="2117"/>
        </w:trPr>
        <w:tc>
          <w:tcPr>
            <w:tcW w:w="567" w:type="dxa"/>
            <w:vAlign w:val="center"/>
          </w:tcPr>
          <w:p w14:paraId="4032E868" w14:textId="77777777" w:rsidR="00E322AD" w:rsidRPr="00EC7F45" w:rsidRDefault="00E322AD" w:rsidP="00911198">
            <w:pPr>
              <w:pStyle w:val="ListParagraph"/>
              <w:numPr>
                <w:ilvl w:val="0"/>
                <w:numId w:val="4"/>
              </w:numPr>
              <w:ind w:hanging="549"/>
              <w:jc w:val="right"/>
              <w:rPr>
                <w:b/>
              </w:rPr>
            </w:pPr>
          </w:p>
        </w:tc>
        <w:tc>
          <w:tcPr>
            <w:tcW w:w="6095" w:type="dxa"/>
          </w:tcPr>
          <w:p w14:paraId="37B75316" w14:textId="77777777" w:rsidR="00474F31" w:rsidRPr="00CA1BE2" w:rsidRDefault="00474F31" w:rsidP="00474F31">
            <w:pPr>
              <w:jc w:val="both"/>
              <w:rPr>
                <w:sz w:val="22"/>
                <w:szCs w:val="22"/>
              </w:rPr>
            </w:pPr>
            <w:r w:rsidRPr="00CA1BE2">
              <w:rPr>
                <w:sz w:val="22"/>
                <w:szCs w:val="22"/>
              </w:rPr>
              <w:t xml:space="preserve">6. </w:t>
            </w:r>
            <w:proofErr w:type="gramStart"/>
            <w:r w:rsidRPr="00CA1BE2">
              <w:rPr>
                <w:sz w:val="22"/>
                <w:szCs w:val="22"/>
              </w:rPr>
              <w:t>srpnja</w:t>
            </w:r>
            <w:proofErr w:type="gramEnd"/>
            <w:r w:rsidRPr="00CA1BE2">
              <w:rPr>
                <w:sz w:val="22"/>
                <w:szCs w:val="22"/>
              </w:rPr>
              <w:t xml:space="preserve"> 2023. </w:t>
            </w:r>
          </w:p>
          <w:p w14:paraId="0EFB5779" w14:textId="5454B013" w:rsidR="00474F31" w:rsidRPr="00CA1BE2" w:rsidRDefault="00EA0018" w:rsidP="00474F31">
            <w:pPr>
              <w:jc w:val="both"/>
              <w:rPr>
                <w:sz w:val="22"/>
                <w:szCs w:val="22"/>
              </w:rPr>
            </w:pPr>
            <w:r w:rsidRPr="00CA1BE2">
              <w:rPr>
                <w:sz w:val="22"/>
                <w:szCs w:val="22"/>
              </w:rPr>
              <w:t>Molimo v</w:t>
            </w:r>
            <w:r w:rsidR="00474F31" w:rsidRPr="00CA1BE2">
              <w:rPr>
                <w:sz w:val="22"/>
                <w:szCs w:val="22"/>
              </w:rPr>
              <w:t xml:space="preserve">as za dodatna pojašnjenja odredbi Uputa za prijavitelje i pripadajuće popratne dokumentacije: </w:t>
            </w:r>
          </w:p>
          <w:p w14:paraId="47D6DD96" w14:textId="11900A43" w:rsidR="00474F31" w:rsidRPr="00CA1BE2" w:rsidRDefault="00DF3B3D" w:rsidP="00474F31">
            <w:pPr>
              <w:jc w:val="both"/>
              <w:rPr>
                <w:sz w:val="22"/>
                <w:szCs w:val="22"/>
              </w:rPr>
            </w:pPr>
            <w:r w:rsidRPr="00CA1BE2">
              <w:rPr>
                <w:sz w:val="22"/>
                <w:szCs w:val="22"/>
              </w:rPr>
              <w:t xml:space="preserve">1. </w:t>
            </w:r>
            <w:r w:rsidR="00474F31" w:rsidRPr="00CA1BE2">
              <w:rPr>
                <w:sz w:val="22"/>
                <w:szCs w:val="22"/>
              </w:rPr>
              <w:t>Je li trošak izgradnje parkirališta u okviru kulturnog dobra, a kao dio obnove zelene infrastrukture prihvatljiv trošak?</w:t>
            </w:r>
          </w:p>
          <w:p w14:paraId="18FFA08E" w14:textId="6850199B" w:rsidR="00474F31" w:rsidRPr="00CA1BE2" w:rsidRDefault="00DF3B3D" w:rsidP="00474F31">
            <w:pPr>
              <w:jc w:val="both"/>
              <w:rPr>
                <w:sz w:val="22"/>
                <w:szCs w:val="22"/>
              </w:rPr>
            </w:pPr>
            <w:r w:rsidRPr="00CA1BE2">
              <w:rPr>
                <w:sz w:val="22"/>
                <w:szCs w:val="22"/>
              </w:rPr>
              <w:t xml:space="preserve">2. </w:t>
            </w:r>
            <w:r w:rsidR="00474F31" w:rsidRPr="00CA1BE2">
              <w:rPr>
                <w:sz w:val="22"/>
                <w:szCs w:val="22"/>
              </w:rPr>
              <w:t>Aktivnost vezana za ugradnju punionica ili stanica za punjenje električnih vozila je prihvatljiva aktivnost te su povezani troškovi prihvatljivi troškovi – ukoliko se ove aktivnosti izvode na pripadajućem parkiralištu za vozila, je li uređenje parkirališta (cijelog ili samo pripadajući dio za punionicu) prihvatljiv trošak?</w:t>
            </w:r>
          </w:p>
          <w:p w14:paraId="21BF31FE" w14:textId="06F954E1" w:rsidR="00474F31" w:rsidRPr="00CA1BE2" w:rsidRDefault="00DF3B3D" w:rsidP="00474F31">
            <w:pPr>
              <w:jc w:val="both"/>
              <w:rPr>
                <w:sz w:val="22"/>
                <w:szCs w:val="22"/>
              </w:rPr>
            </w:pPr>
            <w:r w:rsidRPr="00CA1BE2">
              <w:rPr>
                <w:sz w:val="22"/>
                <w:szCs w:val="22"/>
              </w:rPr>
              <w:lastRenderedPageBreak/>
              <w:t xml:space="preserve">3. </w:t>
            </w:r>
            <w:r w:rsidR="00474F31" w:rsidRPr="00CA1BE2">
              <w:rPr>
                <w:sz w:val="22"/>
                <w:szCs w:val="22"/>
              </w:rPr>
              <w:t>Ukoliko se kulturno dobro nije koristilo i bilo u punoj upotrebi prije potresa te ne postoji energetski certifikat prije obnove i izvješće o energetskom pregledu – što se dostavlja?</w:t>
            </w:r>
          </w:p>
          <w:p w14:paraId="3EED9EE9" w14:textId="1855BA40" w:rsidR="00474F31" w:rsidRPr="00CA1BE2" w:rsidRDefault="00DF3B3D" w:rsidP="00474F31">
            <w:pPr>
              <w:jc w:val="both"/>
              <w:rPr>
                <w:sz w:val="22"/>
                <w:szCs w:val="22"/>
              </w:rPr>
            </w:pPr>
            <w:r w:rsidRPr="00CA1BE2">
              <w:rPr>
                <w:sz w:val="22"/>
                <w:szCs w:val="22"/>
              </w:rPr>
              <w:t xml:space="preserve">4. </w:t>
            </w:r>
            <w:r w:rsidR="00474F31" w:rsidRPr="00CA1BE2">
              <w:rPr>
                <w:sz w:val="22"/>
                <w:szCs w:val="22"/>
              </w:rPr>
              <w:t>U Aneksu 1. Popis tehničkih uvjeta, stavka 1 je dizalica topline za grijanje potrošne tople vode i grijanje i hlađenje prostora ili za grijanje potrošne tople vode i grijanje prostora ili za grijanje potrošne tople vode te su navedeni sljedeći tehnički uvjeti:</w:t>
            </w:r>
          </w:p>
          <w:p w14:paraId="6CE73CDA" w14:textId="77777777" w:rsidR="00DF3B3D" w:rsidRPr="00CA1BE2" w:rsidRDefault="00DF3B3D" w:rsidP="00474F31">
            <w:pPr>
              <w:jc w:val="both"/>
              <w:rPr>
                <w:sz w:val="22"/>
                <w:szCs w:val="22"/>
              </w:rPr>
            </w:pPr>
          </w:p>
          <w:tbl>
            <w:tblPr>
              <w:tblW w:w="0" w:type="auto"/>
              <w:tblInd w:w="675" w:type="dxa"/>
              <w:tblLayout w:type="fixed"/>
              <w:tblCellMar>
                <w:left w:w="0" w:type="dxa"/>
                <w:right w:w="0" w:type="dxa"/>
              </w:tblCellMar>
              <w:tblLook w:val="04A0" w:firstRow="1" w:lastRow="0" w:firstColumn="1" w:lastColumn="0" w:noHBand="0" w:noVBand="1"/>
            </w:tblPr>
            <w:tblGrid>
              <w:gridCol w:w="1393"/>
              <w:gridCol w:w="996"/>
              <w:gridCol w:w="922"/>
              <w:gridCol w:w="987"/>
              <w:gridCol w:w="1057"/>
            </w:tblGrid>
            <w:tr w:rsidR="00EE12A0" w:rsidRPr="00CA1BE2" w14:paraId="4F7A20C0" w14:textId="77777777" w:rsidTr="00EE12A0">
              <w:tc>
                <w:tcPr>
                  <w:tcW w:w="1393" w:type="dxa"/>
                  <w:tcBorders>
                    <w:top w:val="nil"/>
                    <w:left w:val="nil"/>
                    <w:bottom w:val="single" w:sz="8" w:space="0" w:color="auto"/>
                    <w:right w:val="single" w:sz="8" w:space="0" w:color="auto"/>
                  </w:tcBorders>
                  <w:tcMar>
                    <w:top w:w="0" w:type="dxa"/>
                    <w:left w:w="108" w:type="dxa"/>
                    <w:bottom w:w="0" w:type="dxa"/>
                    <w:right w:w="108" w:type="dxa"/>
                  </w:tcMar>
                  <w:vAlign w:val="center"/>
                </w:tcPr>
                <w:p w14:paraId="20740624" w14:textId="77777777" w:rsidR="00EE12A0" w:rsidRPr="00CA1BE2" w:rsidRDefault="00EE12A0" w:rsidP="00EE12A0">
                  <w:pPr>
                    <w:rPr>
                      <w:rFonts w:ascii="Times New Roman" w:hAnsi="Times New Roman" w:cs="Times New Roman"/>
                      <w:sz w:val="20"/>
                      <w:szCs w:val="20"/>
                      <w14:ligatures w14:val="standardContextual"/>
                    </w:rPr>
                  </w:pPr>
                </w:p>
              </w:tc>
              <w:tc>
                <w:tcPr>
                  <w:tcW w:w="19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1C56BE" w14:textId="77777777" w:rsidR="00EE12A0" w:rsidRPr="00CA1BE2" w:rsidRDefault="00EE12A0" w:rsidP="00EE12A0">
                  <w:pPr>
                    <w:rPr>
                      <w:rFonts w:ascii="Calibri" w:hAnsi="Calibri" w:cs="Calibri"/>
                      <w:sz w:val="20"/>
                      <w:szCs w:val="20"/>
                    </w:rPr>
                  </w:pPr>
                  <w:r w:rsidRPr="00CA1BE2">
                    <w:rPr>
                      <w:b/>
                      <w:bCs/>
                      <w:sz w:val="20"/>
                      <w:szCs w:val="20"/>
                    </w:rPr>
                    <w:t>temperatura polaza vode od 35 °C</w:t>
                  </w:r>
                </w:p>
              </w:tc>
              <w:tc>
                <w:tcPr>
                  <w:tcW w:w="2044" w:type="dxa"/>
                  <w:gridSpan w:val="2"/>
                  <w:tcBorders>
                    <w:top w:val="nil"/>
                    <w:left w:val="nil"/>
                    <w:bottom w:val="single" w:sz="8" w:space="0" w:color="auto"/>
                    <w:right w:val="nil"/>
                  </w:tcBorders>
                  <w:tcMar>
                    <w:top w:w="0" w:type="dxa"/>
                    <w:left w:w="108" w:type="dxa"/>
                    <w:bottom w:w="0" w:type="dxa"/>
                    <w:right w:w="108" w:type="dxa"/>
                  </w:tcMar>
                  <w:vAlign w:val="center"/>
                  <w:hideMark/>
                </w:tcPr>
                <w:p w14:paraId="40386B53" w14:textId="77777777" w:rsidR="00EE12A0" w:rsidRPr="00CA1BE2" w:rsidRDefault="00EE12A0" w:rsidP="00EE12A0">
                  <w:pPr>
                    <w:rPr>
                      <w:sz w:val="20"/>
                      <w:szCs w:val="20"/>
                    </w:rPr>
                  </w:pPr>
                  <w:r w:rsidRPr="00CA1BE2">
                    <w:rPr>
                      <w:b/>
                      <w:bCs/>
                      <w:sz w:val="20"/>
                      <w:szCs w:val="20"/>
                    </w:rPr>
                    <w:t>temperatura polaza vode od 55 °C</w:t>
                  </w:r>
                </w:p>
              </w:tc>
            </w:tr>
            <w:tr w:rsidR="00EE12A0" w:rsidRPr="00CA1BE2" w14:paraId="011AD810" w14:textId="77777777" w:rsidTr="00EE12A0">
              <w:tc>
                <w:tcPr>
                  <w:tcW w:w="1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47382C" w14:textId="77777777" w:rsidR="00EE12A0" w:rsidRPr="00CA1BE2" w:rsidRDefault="00EE12A0" w:rsidP="00EE12A0">
                  <w:pPr>
                    <w:rPr>
                      <w:b/>
                      <w:bCs/>
                      <w:sz w:val="20"/>
                      <w:szCs w:val="20"/>
                    </w:rPr>
                  </w:pPr>
                  <w:r w:rsidRPr="00CA1BE2">
                    <w:rPr>
                      <w:b/>
                      <w:bCs/>
                      <w:sz w:val="20"/>
                      <w:szCs w:val="20"/>
                    </w:rPr>
                    <w:t>vrsta dizalice topline</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42C255" w14:textId="77777777" w:rsidR="00EE12A0" w:rsidRPr="00CA1BE2" w:rsidRDefault="00EE12A0" w:rsidP="00EE12A0">
                  <w:pPr>
                    <w:rPr>
                      <w:sz w:val="20"/>
                      <w:szCs w:val="20"/>
                    </w:rPr>
                  </w:pPr>
                  <w:r w:rsidRPr="00CA1BE2">
                    <w:rPr>
                      <w:b/>
                      <w:bCs/>
                      <w:sz w:val="20"/>
                      <w:szCs w:val="20"/>
                    </w:rPr>
                    <w:t>SCOP</w:t>
                  </w:r>
                  <w:r w:rsidRPr="00CA1BE2">
                    <w:rPr>
                      <w:sz w:val="20"/>
                      <w:szCs w:val="20"/>
                    </w:rPr>
                    <w:br/>
                    <w:t>[kW/kW]</w:t>
                  </w:r>
                </w:p>
              </w:tc>
              <w:tc>
                <w:tcPr>
                  <w:tcW w:w="9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260242" w14:textId="77777777" w:rsidR="00EE12A0" w:rsidRPr="00CA1BE2" w:rsidRDefault="00EE12A0" w:rsidP="00EE12A0">
                  <w:pPr>
                    <w:rPr>
                      <w:sz w:val="20"/>
                      <w:szCs w:val="20"/>
                    </w:rPr>
                  </w:pPr>
                  <w:r w:rsidRPr="00CA1BE2">
                    <w:rPr>
                      <w:b/>
                      <w:bCs/>
                      <w:sz w:val="20"/>
                      <w:szCs w:val="20"/>
                    </w:rPr>
                    <w:t>η</w:t>
                  </w:r>
                  <w:r w:rsidRPr="00CA1BE2">
                    <w:rPr>
                      <w:b/>
                      <w:bCs/>
                      <w:sz w:val="20"/>
                      <w:szCs w:val="20"/>
                      <w:vertAlign w:val="subscript"/>
                    </w:rPr>
                    <w:t>s,h</w:t>
                  </w:r>
                  <w:r w:rsidRPr="00CA1BE2">
                    <w:rPr>
                      <w:sz w:val="20"/>
                      <w:szCs w:val="20"/>
                    </w:rPr>
                    <w:br/>
                    <w:t>[%]</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316D7A" w14:textId="77777777" w:rsidR="00EE12A0" w:rsidRPr="00CA1BE2" w:rsidRDefault="00EE12A0" w:rsidP="00EE12A0">
                  <w:pPr>
                    <w:rPr>
                      <w:sz w:val="20"/>
                      <w:szCs w:val="20"/>
                    </w:rPr>
                  </w:pPr>
                  <w:r w:rsidRPr="00CA1BE2">
                    <w:rPr>
                      <w:b/>
                      <w:bCs/>
                      <w:sz w:val="20"/>
                      <w:szCs w:val="20"/>
                    </w:rPr>
                    <w:t>SCOP</w:t>
                  </w:r>
                  <w:r w:rsidRPr="00CA1BE2">
                    <w:rPr>
                      <w:sz w:val="20"/>
                      <w:szCs w:val="20"/>
                    </w:rPr>
                    <w:br/>
                    <w:t>[kW/kW]</w:t>
                  </w:r>
                </w:p>
              </w:tc>
              <w:tc>
                <w:tcPr>
                  <w:tcW w:w="1057" w:type="dxa"/>
                  <w:tcBorders>
                    <w:top w:val="nil"/>
                    <w:left w:val="nil"/>
                    <w:bottom w:val="single" w:sz="8" w:space="0" w:color="auto"/>
                    <w:right w:val="nil"/>
                  </w:tcBorders>
                  <w:tcMar>
                    <w:top w:w="0" w:type="dxa"/>
                    <w:left w:w="108" w:type="dxa"/>
                    <w:bottom w:w="0" w:type="dxa"/>
                    <w:right w:w="108" w:type="dxa"/>
                  </w:tcMar>
                  <w:vAlign w:val="center"/>
                  <w:hideMark/>
                </w:tcPr>
                <w:p w14:paraId="6641B071" w14:textId="77777777" w:rsidR="00EE12A0" w:rsidRPr="00CA1BE2" w:rsidRDefault="00EE12A0" w:rsidP="00EE12A0">
                  <w:pPr>
                    <w:rPr>
                      <w:sz w:val="20"/>
                      <w:szCs w:val="20"/>
                    </w:rPr>
                  </w:pPr>
                  <w:r w:rsidRPr="00CA1BE2">
                    <w:rPr>
                      <w:b/>
                      <w:bCs/>
                      <w:sz w:val="20"/>
                      <w:szCs w:val="20"/>
                    </w:rPr>
                    <w:t>η</w:t>
                  </w:r>
                  <w:r w:rsidRPr="00CA1BE2">
                    <w:rPr>
                      <w:b/>
                      <w:bCs/>
                      <w:sz w:val="20"/>
                      <w:szCs w:val="20"/>
                      <w:vertAlign w:val="subscript"/>
                    </w:rPr>
                    <w:t>s,h</w:t>
                  </w:r>
                  <w:r w:rsidRPr="00CA1BE2">
                    <w:rPr>
                      <w:sz w:val="20"/>
                      <w:szCs w:val="20"/>
                    </w:rPr>
                    <w:br/>
                    <w:t>[%]</w:t>
                  </w:r>
                </w:p>
              </w:tc>
            </w:tr>
            <w:tr w:rsidR="00EE12A0" w:rsidRPr="00CA1BE2" w14:paraId="3D092645" w14:textId="77777777" w:rsidTr="00EE12A0">
              <w:trPr>
                <w:trHeight w:val="409"/>
              </w:trPr>
              <w:tc>
                <w:tcPr>
                  <w:tcW w:w="1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DF9EB2" w14:textId="77777777" w:rsidR="00EE12A0" w:rsidRPr="00CA1BE2" w:rsidRDefault="00EE12A0" w:rsidP="00EE12A0">
                  <w:pPr>
                    <w:rPr>
                      <w:sz w:val="20"/>
                      <w:szCs w:val="20"/>
                    </w:rPr>
                  </w:pPr>
                  <w:r w:rsidRPr="00CA1BE2">
                    <w:rPr>
                      <w:sz w:val="20"/>
                      <w:szCs w:val="20"/>
                    </w:rPr>
                    <w:t>tlo - voda</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D81E69" w14:textId="77777777" w:rsidR="00EE12A0" w:rsidRPr="00CA1BE2" w:rsidRDefault="00EE12A0" w:rsidP="00EE12A0">
                  <w:pPr>
                    <w:rPr>
                      <w:sz w:val="20"/>
                      <w:szCs w:val="20"/>
                    </w:rPr>
                  </w:pPr>
                  <w:r w:rsidRPr="00CA1BE2">
                    <w:rPr>
                      <w:sz w:val="20"/>
                      <w:szCs w:val="20"/>
                    </w:rPr>
                    <w:t>≥ 4,1</w:t>
                  </w:r>
                </w:p>
              </w:tc>
              <w:tc>
                <w:tcPr>
                  <w:tcW w:w="9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135805" w14:textId="77777777" w:rsidR="00EE12A0" w:rsidRPr="00CA1BE2" w:rsidRDefault="00EE12A0" w:rsidP="00EE12A0">
                  <w:pPr>
                    <w:rPr>
                      <w:sz w:val="20"/>
                      <w:szCs w:val="20"/>
                    </w:rPr>
                  </w:pPr>
                  <w:r w:rsidRPr="00CA1BE2">
                    <w:rPr>
                      <w:sz w:val="20"/>
                      <w:szCs w:val="20"/>
                    </w:rPr>
                    <w:t>≥ 156</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24824B" w14:textId="77777777" w:rsidR="00EE12A0" w:rsidRPr="00CA1BE2" w:rsidRDefault="00EE12A0" w:rsidP="00EE12A0">
                  <w:pPr>
                    <w:rPr>
                      <w:sz w:val="20"/>
                      <w:szCs w:val="20"/>
                    </w:rPr>
                  </w:pPr>
                  <w:r w:rsidRPr="00CA1BE2">
                    <w:rPr>
                      <w:sz w:val="20"/>
                      <w:szCs w:val="20"/>
                    </w:rPr>
                    <w:t>≥ 3,5</w:t>
                  </w:r>
                </w:p>
              </w:tc>
              <w:tc>
                <w:tcPr>
                  <w:tcW w:w="1057" w:type="dxa"/>
                  <w:tcBorders>
                    <w:top w:val="nil"/>
                    <w:left w:val="nil"/>
                    <w:bottom w:val="single" w:sz="8" w:space="0" w:color="auto"/>
                    <w:right w:val="nil"/>
                  </w:tcBorders>
                  <w:tcMar>
                    <w:top w:w="0" w:type="dxa"/>
                    <w:left w:w="108" w:type="dxa"/>
                    <w:bottom w:w="0" w:type="dxa"/>
                    <w:right w:w="108" w:type="dxa"/>
                  </w:tcMar>
                  <w:vAlign w:val="center"/>
                  <w:hideMark/>
                </w:tcPr>
                <w:p w14:paraId="7CA76636" w14:textId="77777777" w:rsidR="00EE12A0" w:rsidRPr="00CA1BE2" w:rsidRDefault="00EE12A0" w:rsidP="00EE12A0">
                  <w:pPr>
                    <w:rPr>
                      <w:sz w:val="20"/>
                      <w:szCs w:val="20"/>
                    </w:rPr>
                  </w:pPr>
                  <w:r w:rsidRPr="00CA1BE2">
                    <w:rPr>
                      <w:sz w:val="20"/>
                      <w:szCs w:val="20"/>
                    </w:rPr>
                    <w:t>≥ 132</w:t>
                  </w:r>
                </w:p>
              </w:tc>
            </w:tr>
            <w:tr w:rsidR="00EE12A0" w:rsidRPr="00CA1BE2" w14:paraId="396F1D96" w14:textId="77777777" w:rsidTr="00EE12A0">
              <w:trPr>
                <w:trHeight w:val="413"/>
              </w:trPr>
              <w:tc>
                <w:tcPr>
                  <w:tcW w:w="1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0DFA43" w14:textId="77777777" w:rsidR="00EE12A0" w:rsidRPr="00CA1BE2" w:rsidRDefault="00EE12A0" w:rsidP="00EE12A0">
                  <w:pPr>
                    <w:rPr>
                      <w:sz w:val="20"/>
                      <w:szCs w:val="20"/>
                    </w:rPr>
                  </w:pPr>
                  <w:r w:rsidRPr="00CA1BE2">
                    <w:rPr>
                      <w:sz w:val="20"/>
                      <w:szCs w:val="20"/>
                    </w:rPr>
                    <w:t>voda - voda</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46A3F8" w14:textId="77777777" w:rsidR="00EE12A0" w:rsidRPr="00CA1BE2" w:rsidRDefault="00EE12A0" w:rsidP="00EE12A0">
                  <w:pPr>
                    <w:rPr>
                      <w:sz w:val="20"/>
                      <w:szCs w:val="20"/>
                    </w:rPr>
                  </w:pPr>
                  <w:r w:rsidRPr="00CA1BE2">
                    <w:rPr>
                      <w:sz w:val="20"/>
                      <w:szCs w:val="20"/>
                    </w:rPr>
                    <w:t>≥ 4,3</w:t>
                  </w:r>
                </w:p>
              </w:tc>
              <w:tc>
                <w:tcPr>
                  <w:tcW w:w="9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0D53CF" w14:textId="77777777" w:rsidR="00EE12A0" w:rsidRPr="00CA1BE2" w:rsidRDefault="00EE12A0" w:rsidP="00EE12A0">
                  <w:pPr>
                    <w:rPr>
                      <w:sz w:val="20"/>
                      <w:szCs w:val="20"/>
                    </w:rPr>
                  </w:pPr>
                  <w:r w:rsidRPr="00CA1BE2">
                    <w:rPr>
                      <w:sz w:val="20"/>
                      <w:szCs w:val="20"/>
                    </w:rPr>
                    <w:t>≥ 164</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550990" w14:textId="77777777" w:rsidR="00EE12A0" w:rsidRPr="00CA1BE2" w:rsidRDefault="00EE12A0" w:rsidP="00EE12A0">
                  <w:pPr>
                    <w:rPr>
                      <w:sz w:val="20"/>
                      <w:szCs w:val="20"/>
                    </w:rPr>
                  </w:pPr>
                  <w:r w:rsidRPr="00CA1BE2">
                    <w:rPr>
                      <w:sz w:val="20"/>
                      <w:szCs w:val="20"/>
                    </w:rPr>
                    <w:t>≥ 3,7</w:t>
                  </w:r>
                </w:p>
              </w:tc>
              <w:tc>
                <w:tcPr>
                  <w:tcW w:w="1057" w:type="dxa"/>
                  <w:tcBorders>
                    <w:top w:val="nil"/>
                    <w:left w:val="nil"/>
                    <w:bottom w:val="single" w:sz="8" w:space="0" w:color="auto"/>
                    <w:right w:val="nil"/>
                  </w:tcBorders>
                  <w:tcMar>
                    <w:top w:w="0" w:type="dxa"/>
                    <w:left w:w="108" w:type="dxa"/>
                    <w:bottom w:w="0" w:type="dxa"/>
                    <w:right w:w="108" w:type="dxa"/>
                  </w:tcMar>
                  <w:vAlign w:val="center"/>
                  <w:hideMark/>
                </w:tcPr>
                <w:p w14:paraId="565C993A" w14:textId="77777777" w:rsidR="00EE12A0" w:rsidRPr="00CA1BE2" w:rsidRDefault="00EE12A0" w:rsidP="00EE12A0">
                  <w:pPr>
                    <w:rPr>
                      <w:sz w:val="20"/>
                      <w:szCs w:val="20"/>
                    </w:rPr>
                  </w:pPr>
                  <w:r w:rsidRPr="00CA1BE2">
                    <w:rPr>
                      <w:sz w:val="20"/>
                      <w:szCs w:val="20"/>
                    </w:rPr>
                    <w:t>≥ 140</w:t>
                  </w:r>
                </w:p>
              </w:tc>
            </w:tr>
            <w:tr w:rsidR="00EE12A0" w:rsidRPr="00CA1BE2" w14:paraId="5F033B82" w14:textId="77777777" w:rsidTr="00EE12A0">
              <w:trPr>
                <w:trHeight w:val="441"/>
              </w:trPr>
              <w:tc>
                <w:tcPr>
                  <w:tcW w:w="1393" w:type="dxa"/>
                  <w:tcBorders>
                    <w:top w:val="nil"/>
                    <w:left w:val="nil"/>
                    <w:bottom w:val="nil"/>
                    <w:right w:val="single" w:sz="8" w:space="0" w:color="auto"/>
                  </w:tcBorders>
                  <w:tcMar>
                    <w:top w:w="0" w:type="dxa"/>
                    <w:left w:w="108" w:type="dxa"/>
                    <w:bottom w:w="0" w:type="dxa"/>
                    <w:right w:w="108" w:type="dxa"/>
                  </w:tcMar>
                  <w:vAlign w:val="center"/>
                  <w:hideMark/>
                </w:tcPr>
                <w:p w14:paraId="76CEE353" w14:textId="77777777" w:rsidR="00EE12A0" w:rsidRPr="00CA1BE2" w:rsidRDefault="00EE12A0" w:rsidP="00EE12A0">
                  <w:pPr>
                    <w:rPr>
                      <w:sz w:val="20"/>
                      <w:szCs w:val="20"/>
                    </w:rPr>
                  </w:pPr>
                  <w:r w:rsidRPr="00CA1BE2">
                    <w:rPr>
                      <w:sz w:val="20"/>
                      <w:szCs w:val="20"/>
                    </w:rPr>
                    <w:t>zrak - voda</w:t>
                  </w:r>
                </w:p>
              </w:tc>
              <w:tc>
                <w:tcPr>
                  <w:tcW w:w="996" w:type="dxa"/>
                  <w:tcBorders>
                    <w:top w:val="nil"/>
                    <w:left w:val="nil"/>
                    <w:bottom w:val="nil"/>
                    <w:right w:val="single" w:sz="8" w:space="0" w:color="auto"/>
                  </w:tcBorders>
                  <w:tcMar>
                    <w:top w:w="0" w:type="dxa"/>
                    <w:left w:w="108" w:type="dxa"/>
                    <w:bottom w:w="0" w:type="dxa"/>
                    <w:right w:w="108" w:type="dxa"/>
                  </w:tcMar>
                  <w:vAlign w:val="center"/>
                  <w:hideMark/>
                </w:tcPr>
                <w:p w14:paraId="79F3CD34" w14:textId="77777777" w:rsidR="00EE12A0" w:rsidRPr="00CA1BE2" w:rsidRDefault="00EE12A0" w:rsidP="00EE12A0">
                  <w:pPr>
                    <w:rPr>
                      <w:sz w:val="20"/>
                      <w:szCs w:val="20"/>
                    </w:rPr>
                  </w:pPr>
                  <w:r w:rsidRPr="00CA1BE2">
                    <w:rPr>
                      <w:sz w:val="20"/>
                      <w:szCs w:val="20"/>
                    </w:rPr>
                    <w:t>≥ 3,5</w:t>
                  </w:r>
                </w:p>
              </w:tc>
              <w:tc>
                <w:tcPr>
                  <w:tcW w:w="922" w:type="dxa"/>
                  <w:tcBorders>
                    <w:top w:val="nil"/>
                    <w:left w:val="nil"/>
                    <w:bottom w:val="nil"/>
                    <w:right w:val="single" w:sz="8" w:space="0" w:color="auto"/>
                  </w:tcBorders>
                  <w:tcMar>
                    <w:top w:w="0" w:type="dxa"/>
                    <w:left w:w="108" w:type="dxa"/>
                    <w:bottom w:w="0" w:type="dxa"/>
                    <w:right w:w="108" w:type="dxa"/>
                  </w:tcMar>
                  <w:vAlign w:val="center"/>
                  <w:hideMark/>
                </w:tcPr>
                <w:p w14:paraId="19142D05" w14:textId="77777777" w:rsidR="00EE12A0" w:rsidRPr="00CA1BE2" w:rsidRDefault="00EE12A0" w:rsidP="00EE12A0">
                  <w:pPr>
                    <w:rPr>
                      <w:sz w:val="20"/>
                      <w:szCs w:val="20"/>
                    </w:rPr>
                  </w:pPr>
                  <w:r w:rsidRPr="00CA1BE2">
                    <w:rPr>
                      <w:sz w:val="20"/>
                      <w:szCs w:val="20"/>
                    </w:rPr>
                    <w:t>≥ 137</w:t>
                  </w:r>
                </w:p>
              </w:tc>
              <w:tc>
                <w:tcPr>
                  <w:tcW w:w="987" w:type="dxa"/>
                  <w:tcBorders>
                    <w:top w:val="nil"/>
                    <w:left w:val="nil"/>
                    <w:bottom w:val="nil"/>
                    <w:right w:val="single" w:sz="8" w:space="0" w:color="auto"/>
                  </w:tcBorders>
                  <w:tcMar>
                    <w:top w:w="0" w:type="dxa"/>
                    <w:left w:w="108" w:type="dxa"/>
                    <w:bottom w:w="0" w:type="dxa"/>
                    <w:right w:w="108" w:type="dxa"/>
                  </w:tcMar>
                  <w:vAlign w:val="center"/>
                  <w:hideMark/>
                </w:tcPr>
                <w:p w14:paraId="360FC64C" w14:textId="77777777" w:rsidR="00EE12A0" w:rsidRPr="00CA1BE2" w:rsidRDefault="00EE12A0" w:rsidP="00EE12A0">
                  <w:pPr>
                    <w:rPr>
                      <w:sz w:val="20"/>
                      <w:szCs w:val="20"/>
                    </w:rPr>
                  </w:pPr>
                  <w:r w:rsidRPr="00CA1BE2">
                    <w:rPr>
                      <w:sz w:val="20"/>
                      <w:szCs w:val="20"/>
                    </w:rPr>
                    <w:t>≥ 3,1</w:t>
                  </w:r>
                </w:p>
              </w:tc>
              <w:tc>
                <w:tcPr>
                  <w:tcW w:w="1057" w:type="dxa"/>
                  <w:tcMar>
                    <w:top w:w="0" w:type="dxa"/>
                    <w:left w:w="108" w:type="dxa"/>
                    <w:bottom w:w="0" w:type="dxa"/>
                    <w:right w:w="108" w:type="dxa"/>
                  </w:tcMar>
                  <w:vAlign w:val="center"/>
                  <w:hideMark/>
                </w:tcPr>
                <w:p w14:paraId="16373544" w14:textId="77777777" w:rsidR="00EE12A0" w:rsidRPr="00CA1BE2" w:rsidRDefault="00EE12A0" w:rsidP="00EE12A0">
                  <w:pPr>
                    <w:rPr>
                      <w:sz w:val="20"/>
                      <w:szCs w:val="20"/>
                    </w:rPr>
                  </w:pPr>
                  <w:r w:rsidRPr="00CA1BE2">
                    <w:rPr>
                      <w:sz w:val="20"/>
                      <w:szCs w:val="20"/>
                    </w:rPr>
                    <w:t>≥ 121</w:t>
                  </w:r>
                </w:p>
              </w:tc>
            </w:tr>
            <w:tr w:rsidR="00EE12A0" w:rsidRPr="00CA1BE2" w14:paraId="4064B7C4" w14:textId="77777777" w:rsidTr="00EE12A0">
              <w:trPr>
                <w:trHeight w:val="441"/>
              </w:trPr>
              <w:tc>
                <w:tcPr>
                  <w:tcW w:w="1393" w:type="dxa"/>
                  <w:tcBorders>
                    <w:top w:val="nil"/>
                    <w:left w:val="nil"/>
                    <w:bottom w:val="nil"/>
                    <w:right w:val="single" w:sz="8" w:space="0" w:color="auto"/>
                  </w:tcBorders>
                  <w:tcMar>
                    <w:top w:w="0" w:type="dxa"/>
                    <w:left w:w="108" w:type="dxa"/>
                    <w:bottom w:w="0" w:type="dxa"/>
                    <w:right w:w="108" w:type="dxa"/>
                  </w:tcMar>
                  <w:vAlign w:val="center"/>
                </w:tcPr>
                <w:p w14:paraId="1A0EC0D9" w14:textId="77777777" w:rsidR="00EE12A0" w:rsidRPr="00CA1BE2" w:rsidRDefault="00EE12A0" w:rsidP="00EE12A0">
                  <w:pPr>
                    <w:jc w:val="right"/>
                  </w:pPr>
                </w:p>
              </w:tc>
              <w:tc>
                <w:tcPr>
                  <w:tcW w:w="996" w:type="dxa"/>
                  <w:tcBorders>
                    <w:top w:val="nil"/>
                    <w:left w:val="nil"/>
                    <w:bottom w:val="nil"/>
                    <w:right w:val="single" w:sz="8" w:space="0" w:color="auto"/>
                  </w:tcBorders>
                  <w:tcMar>
                    <w:top w:w="0" w:type="dxa"/>
                    <w:left w:w="108" w:type="dxa"/>
                    <w:bottom w:w="0" w:type="dxa"/>
                    <w:right w:w="108" w:type="dxa"/>
                  </w:tcMar>
                  <w:vAlign w:val="center"/>
                </w:tcPr>
                <w:p w14:paraId="4308F769" w14:textId="77777777" w:rsidR="00EE12A0" w:rsidRPr="00CA1BE2" w:rsidRDefault="00EE12A0" w:rsidP="00EE12A0">
                  <w:pPr>
                    <w:jc w:val="center"/>
                  </w:pPr>
                </w:p>
              </w:tc>
              <w:tc>
                <w:tcPr>
                  <w:tcW w:w="922" w:type="dxa"/>
                  <w:tcBorders>
                    <w:top w:val="nil"/>
                    <w:left w:val="nil"/>
                    <w:bottom w:val="nil"/>
                    <w:right w:val="single" w:sz="8" w:space="0" w:color="auto"/>
                  </w:tcBorders>
                  <w:tcMar>
                    <w:top w:w="0" w:type="dxa"/>
                    <w:left w:w="108" w:type="dxa"/>
                    <w:bottom w:w="0" w:type="dxa"/>
                    <w:right w:w="108" w:type="dxa"/>
                  </w:tcMar>
                  <w:vAlign w:val="center"/>
                </w:tcPr>
                <w:p w14:paraId="4A0841EC" w14:textId="77777777" w:rsidR="00EE12A0" w:rsidRPr="00CA1BE2" w:rsidRDefault="00EE12A0" w:rsidP="00EE12A0">
                  <w:pPr>
                    <w:jc w:val="center"/>
                  </w:pPr>
                </w:p>
              </w:tc>
              <w:tc>
                <w:tcPr>
                  <w:tcW w:w="987" w:type="dxa"/>
                  <w:tcBorders>
                    <w:top w:val="nil"/>
                    <w:left w:val="nil"/>
                    <w:bottom w:val="nil"/>
                    <w:right w:val="single" w:sz="8" w:space="0" w:color="auto"/>
                  </w:tcBorders>
                  <w:tcMar>
                    <w:top w:w="0" w:type="dxa"/>
                    <w:left w:w="108" w:type="dxa"/>
                    <w:bottom w:w="0" w:type="dxa"/>
                    <w:right w:w="108" w:type="dxa"/>
                  </w:tcMar>
                  <w:vAlign w:val="center"/>
                </w:tcPr>
                <w:p w14:paraId="39D5DF37" w14:textId="77777777" w:rsidR="00EE12A0" w:rsidRPr="00CA1BE2" w:rsidRDefault="00EE12A0" w:rsidP="00EE12A0">
                  <w:pPr>
                    <w:jc w:val="center"/>
                  </w:pPr>
                </w:p>
              </w:tc>
              <w:tc>
                <w:tcPr>
                  <w:tcW w:w="1057" w:type="dxa"/>
                  <w:tcMar>
                    <w:top w:w="0" w:type="dxa"/>
                    <w:left w:w="108" w:type="dxa"/>
                    <w:bottom w:w="0" w:type="dxa"/>
                    <w:right w:w="108" w:type="dxa"/>
                  </w:tcMar>
                  <w:vAlign w:val="center"/>
                </w:tcPr>
                <w:p w14:paraId="5CE10AB5" w14:textId="77777777" w:rsidR="00EE12A0" w:rsidRPr="00CA1BE2" w:rsidRDefault="00EE12A0" w:rsidP="00EE12A0">
                  <w:pPr>
                    <w:jc w:val="center"/>
                  </w:pPr>
                </w:p>
              </w:tc>
            </w:tr>
          </w:tbl>
          <w:p w14:paraId="5DFD8B0B" w14:textId="77777777" w:rsidR="00474F31" w:rsidRPr="00CA1BE2" w:rsidRDefault="00474F31" w:rsidP="00474F31">
            <w:pPr>
              <w:jc w:val="both"/>
              <w:rPr>
                <w:sz w:val="22"/>
                <w:szCs w:val="22"/>
              </w:rPr>
            </w:pPr>
            <w:r w:rsidRPr="00CA1BE2">
              <w:rPr>
                <w:sz w:val="22"/>
                <w:szCs w:val="22"/>
              </w:rPr>
              <w:t>Molimo Vas informaciju da li se dizalica topline zrak-zrak (dizalica topline na freonski razvod (VRV, VRF) računa kao dio kapaciteta obnovljivih izvora energije ili je za doprinos potrebno predvidjeti dizalicu topline zrak-voda? Konkretno VRF sustav predviđen u našem projektu zadovoljava oba tehnička uvjeta za dizalicu topline zrak-voda te je takav sustav bio prihvatljiv u sklopu poziva „Regionalna diversifikacija i specijalizacija hrvatskog turizma kroz ulaganja u razvoj turističkih proizvoda visoke dodane vrijednosti</w:t>
            </w:r>
            <w:proofErr w:type="gramStart"/>
            <w:r w:rsidRPr="00CA1BE2">
              <w:rPr>
                <w:sz w:val="22"/>
                <w:szCs w:val="22"/>
              </w:rPr>
              <w:t>“ (</w:t>
            </w:r>
            <w:proofErr w:type="gramEnd"/>
            <w:r w:rsidRPr="00CA1BE2">
              <w:rPr>
                <w:sz w:val="22"/>
                <w:szCs w:val="22"/>
              </w:rPr>
              <w:t>referentni broj: NPOO.C1.6.R1-I1.01). Konkretan sustav je predviđen zbog manjeg zauzimanja prostora i zadiranja u samu zgradu te je prihvaćen od strane Konzervatorskog ureda.</w:t>
            </w:r>
          </w:p>
          <w:p w14:paraId="62CC1A55" w14:textId="77777777" w:rsidR="00474F31" w:rsidRPr="00CA1BE2" w:rsidRDefault="00474F31" w:rsidP="00474F31">
            <w:pPr>
              <w:jc w:val="both"/>
              <w:rPr>
                <w:sz w:val="22"/>
                <w:szCs w:val="22"/>
              </w:rPr>
            </w:pPr>
          </w:p>
          <w:p w14:paraId="7C0AB66B" w14:textId="77777777" w:rsidR="00E322AD" w:rsidRPr="00CA1BE2" w:rsidRDefault="00E322AD" w:rsidP="00424267">
            <w:pPr>
              <w:jc w:val="both"/>
              <w:rPr>
                <w:sz w:val="22"/>
                <w:szCs w:val="22"/>
              </w:rPr>
            </w:pPr>
          </w:p>
        </w:tc>
        <w:tc>
          <w:tcPr>
            <w:tcW w:w="6946" w:type="dxa"/>
          </w:tcPr>
          <w:p w14:paraId="05615453" w14:textId="77777777" w:rsidR="00CC6405" w:rsidRPr="00EE12A0" w:rsidRDefault="00CC6405" w:rsidP="00366959">
            <w:pPr>
              <w:jc w:val="both"/>
              <w:rPr>
                <w:color w:val="000000" w:themeColor="text1"/>
                <w:sz w:val="22"/>
                <w:szCs w:val="22"/>
                <w:lang w:val="hr-HR"/>
              </w:rPr>
            </w:pPr>
          </w:p>
          <w:p w14:paraId="6209B557" w14:textId="2AA616B7" w:rsidR="00CC6405" w:rsidRPr="00EE12A0" w:rsidRDefault="00EE12A0" w:rsidP="00CC6405">
            <w:pPr>
              <w:jc w:val="both"/>
              <w:rPr>
                <w:color w:val="000000" w:themeColor="text1"/>
                <w:sz w:val="22"/>
                <w:szCs w:val="22"/>
              </w:rPr>
            </w:pPr>
            <w:r w:rsidRPr="00EE12A0">
              <w:rPr>
                <w:color w:val="000000" w:themeColor="text1"/>
                <w:sz w:val="22"/>
                <w:szCs w:val="22"/>
              </w:rPr>
              <w:t xml:space="preserve">1. </w:t>
            </w:r>
            <w:r w:rsidR="00CC6405" w:rsidRPr="00EE12A0">
              <w:rPr>
                <w:color w:val="000000" w:themeColor="text1"/>
                <w:sz w:val="22"/>
                <w:szCs w:val="22"/>
              </w:rPr>
              <w:t>Prihvatljive su mjere ugradnje elemenata zelene infrastrukture (uz mjere ugradnje zelenog krova/ozelenjenog pročelja zgrada, uključeno i uređenje novih te postojećih zelenih površina na građevnoj čestici) te onda ako se siva površina parkirališta pretvara u zeleno parkiralište (s travnim elementima od betona ili sl.)</w:t>
            </w:r>
          </w:p>
          <w:p w14:paraId="421D8B9D" w14:textId="4EF4BF05" w:rsidR="00EE12A0" w:rsidRPr="00EE12A0" w:rsidRDefault="000D2273" w:rsidP="00EE12A0">
            <w:pPr>
              <w:jc w:val="both"/>
              <w:rPr>
                <w:color w:val="000000" w:themeColor="text1"/>
                <w:sz w:val="22"/>
                <w:szCs w:val="22"/>
              </w:rPr>
            </w:pPr>
            <w:r>
              <w:rPr>
                <w:color w:val="000000" w:themeColor="text1"/>
                <w:sz w:val="22"/>
                <w:szCs w:val="22"/>
              </w:rPr>
              <w:t>2</w:t>
            </w:r>
            <w:r w:rsidR="00EE12A0" w:rsidRPr="00EE12A0">
              <w:rPr>
                <w:color w:val="000000" w:themeColor="text1"/>
                <w:sz w:val="22"/>
                <w:szCs w:val="22"/>
              </w:rPr>
              <w:t xml:space="preserve">. Moguće je izraditi energetski certifikat iako se zgrada ne koristi jer se rade proračuni na standardnom propisanom korištenju zgrade. Jedino u slučaju da je zgrada oštećena (nije zatvorena) onda nije moguće izraditi energetski certifikat pa je dovoljno imati projekt racionalne energije i toplinske zaštite (a ne elaborat) s Iskaznicom energetskog svojstva </w:t>
            </w:r>
            <w:proofErr w:type="gramStart"/>
            <w:r w:rsidR="00EE12A0" w:rsidRPr="00EE12A0">
              <w:rPr>
                <w:color w:val="000000" w:themeColor="text1"/>
                <w:sz w:val="22"/>
                <w:szCs w:val="22"/>
              </w:rPr>
              <w:t>zgrade  sukladno</w:t>
            </w:r>
            <w:proofErr w:type="gramEnd"/>
            <w:r w:rsidR="00EE12A0" w:rsidRPr="00EE12A0">
              <w:rPr>
                <w:color w:val="000000" w:themeColor="text1"/>
                <w:sz w:val="22"/>
                <w:szCs w:val="22"/>
              </w:rPr>
              <w:t xml:space="preserve"> važećem Tehničkom propisu o racionalnoj uporabi energije i toplinskoj zaštiti u </w:t>
            </w:r>
            <w:r w:rsidR="00EE12A0" w:rsidRPr="00EE12A0">
              <w:rPr>
                <w:color w:val="000000" w:themeColor="text1"/>
                <w:sz w:val="22"/>
                <w:szCs w:val="22"/>
              </w:rPr>
              <w:lastRenderedPageBreak/>
              <w:t>zgradama. Ušteda primarne energije se dokazuje kroz projekt a ne energetski certifikat i to kao ušteda između postojećeg i budućeg stanja (ili ako je zgrada oštećena može se odrediti kao razlika stanja prije potresa i nakon obnove).</w:t>
            </w:r>
          </w:p>
          <w:p w14:paraId="7A42ED7F" w14:textId="77777777" w:rsidR="00EE12A0" w:rsidRDefault="00EE12A0" w:rsidP="00EE12A0">
            <w:pPr>
              <w:jc w:val="both"/>
              <w:rPr>
                <w:color w:val="000000" w:themeColor="text1"/>
                <w:sz w:val="22"/>
                <w:szCs w:val="22"/>
              </w:rPr>
            </w:pPr>
            <w:r w:rsidRPr="00EE12A0">
              <w:rPr>
                <w:color w:val="000000" w:themeColor="text1"/>
                <w:sz w:val="22"/>
                <w:szCs w:val="22"/>
              </w:rPr>
              <w:t>Međutim, kod rekonstrukcije postojeće zgrade kojom se negrijana zgrada koja nije bila namijenjena za grijanje  prenamjenjuje u prostor korisne površine grijanog dijela zgrade mišljenje NKT-a je kako nije moguće postići uštede projektirane potrošnje energije (Qhnd ili Eprim) od najmanje 20%, te slijedom navedenog, nije zadovoljen osnovni uvjet propisan u poglavlju 6. Inicijativa: Obnova zgrada, Nacionalnog plana oporavka i otpornosti za nastavak financiranja iz istog.</w:t>
            </w:r>
          </w:p>
          <w:p w14:paraId="42052281" w14:textId="749E2A54" w:rsidR="00EE12A0" w:rsidRPr="00EE12A0" w:rsidRDefault="00EE12A0" w:rsidP="000D2273">
            <w:pPr>
              <w:jc w:val="both"/>
              <w:rPr>
                <w:color w:val="000000" w:themeColor="text1"/>
              </w:rPr>
            </w:pPr>
          </w:p>
        </w:tc>
      </w:tr>
      <w:tr w:rsidR="00474F31" w:rsidRPr="00EC7F45" w14:paraId="258C6909" w14:textId="77777777" w:rsidTr="002C5F04">
        <w:trPr>
          <w:trHeight w:val="272"/>
        </w:trPr>
        <w:tc>
          <w:tcPr>
            <w:tcW w:w="567" w:type="dxa"/>
            <w:vAlign w:val="center"/>
          </w:tcPr>
          <w:p w14:paraId="7969F3EF" w14:textId="02850D55" w:rsidR="00474F31" w:rsidRPr="00EC7F45" w:rsidRDefault="00474F31" w:rsidP="00911198">
            <w:pPr>
              <w:pStyle w:val="ListParagraph"/>
              <w:numPr>
                <w:ilvl w:val="0"/>
                <w:numId w:val="4"/>
              </w:numPr>
              <w:ind w:hanging="549"/>
              <w:jc w:val="right"/>
              <w:rPr>
                <w:b/>
              </w:rPr>
            </w:pPr>
          </w:p>
        </w:tc>
        <w:tc>
          <w:tcPr>
            <w:tcW w:w="6095" w:type="dxa"/>
          </w:tcPr>
          <w:p w14:paraId="7D9992FF" w14:textId="2A5D6607" w:rsidR="00BA6CAB" w:rsidRPr="00CA1BE2" w:rsidRDefault="00BA6CAB" w:rsidP="00BA6CAB">
            <w:pPr>
              <w:jc w:val="both"/>
              <w:rPr>
                <w:sz w:val="22"/>
                <w:szCs w:val="22"/>
              </w:rPr>
            </w:pPr>
            <w:r w:rsidRPr="00CA1BE2">
              <w:rPr>
                <w:sz w:val="22"/>
                <w:szCs w:val="22"/>
              </w:rPr>
              <w:t xml:space="preserve">10. </w:t>
            </w:r>
            <w:proofErr w:type="gramStart"/>
            <w:r w:rsidRPr="00CA1BE2">
              <w:rPr>
                <w:sz w:val="22"/>
                <w:szCs w:val="22"/>
              </w:rPr>
              <w:t>srpnja</w:t>
            </w:r>
            <w:proofErr w:type="gramEnd"/>
            <w:r w:rsidRPr="00CA1BE2">
              <w:rPr>
                <w:sz w:val="22"/>
                <w:szCs w:val="22"/>
              </w:rPr>
              <w:t xml:space="preserve"> 2023. </w:t>
            </w:r>
          </w:p>
          <w:p w14:paraId="54DD9429" w14:textId="77777777" w:rsidR="00474F31" w:rsidRPr="00CA1BE2" w:rsidRDefault="00474F31" w:rsidP="00474F31">
            <w:pPr>
              <w:jc w:val="both"/>
              <w:rPr>
                <w:sz w:val="22"/>
                <w:szCs w:val="22"/>
              </w:rPr>
            </w:pPr>
            <w:r w:rsidRPr="00CA1BE2">
              <w:rPr>
                <w:sz w:val="22"/>
                <w:szCs w:val="22"/>
              </w:rPr>
              <w:t xml:space="preserve">1. Certifikati koje posjedujemo za naših 5 zgrada su iz 2015. </w:t>
            </w:r>
            <w:proofErr w:type="gramStart"/>
            <w:r w:rsidRPr="00CA1BE2">
              <w:rPr>
                <w:sz w:val="22"/>
                <w:szCs w:val="22"/>
              </w:rPr>
              <w:t>godine</w:t>
            </w:r>
            <w:proofErr w:type="gramEnd"/>
            <w:r w:rsidRPr="00CA1BE2">
              <w:rPr>
                <w:sz w:val="22"/>
                <w:szCs w:val="22"/>
              </w:rPr>
              <w:t xml:space="preserve"> i još su važeći (važe 10 godina). Na njima nije istaknuta (niti u njihovim izvješćima o obavljenom energetskom pregledu) primarna energija (E prim) jer tada propis i izgled certifikata to nisu zahtijevali</w:t>
            </w:r>
          </w:p>
          <w:p w14:paraId="5389BA6A" w14:textId="77777777" w:rsidR="00474F31" w:rsidRPr="00CA1BE2" w:rsidRDefault="00474F31" w:rsidP="00474F31">
            <w:pPr>
              <w:jc w:val="both"/>
              <w:rPr>
                <w:sz w:val="22"/>
                <w:szCs w:val="22"/>
              </w:rPr>
            </w:pPr>
            <w:r w:rsidRPr="00CA1BE2">
              <w:rPr>
                <w:sz w:val="22"/>
                <w:szCs w:val="22"/>
              </w:rPr>
              <w:t>Pitanje: Trebamo li raditi nove certifikate s iskazom E prim?</w:t>
            </w:r>
          </w:p>
          <w:p w14:paraId="477F549F" w14:textId="77777777" w:rsidR="00474F31" w:rsidRPr="00CA1BE2" w:rsidRDefault="00474F31" w:rsidP="00474F31">
            <w:pPr>
              <w:jc w:val="both"/>
              <w:rPr>
                <w:sz w:val="22"/>
                <w:szCs w:val="22"/>
              </w:rPr>
            </w:pPr>
            <w:r w:rsidRPr="00CA1BE2">
              <w:rPr>
                <w:sz w:val="22"/>
                <w:szCs w:val="22"/>
              </w:rPr>
              <w:lastRenderedPageBreak/>
              <w:t xml:space="preserve">2. Za pojedine objekte nemamo izrađene energetske certifikate, ali imamo iskazane uštede u energiji kroz Elaborat racionalne uporabe i toplinske zaštite/GP Fizika zgrade. U navedenim dokumentima su prikazana stanja prije i poslije energetske obnove. </w:t>
            </w:r>
          </w:p>
          <w:p w14:paraId="7ADE22C3" w14:textId="77777777" w:rsidR="00474F31" w:rsidRPr="00CA1BE2" w:rsidRDefault="00474F31" w:rsidP="00474F31">
            <w:pPr>
              <w:jc w:val="both"/>
              <w:rPr>
                <w:sz w:val="22"/>
                <w:szCs w:val="22"/>
              </w:rPr>
            </w:pPr>
            <w:r w:rsidRPr="00CA1BE2">
              <w:rPr>
                <w:sz w:val="22"/>
                <w:szCs w:val="22"/>
              </w:rPr>
              <w:t>Pitanje: Da li je navedeni dokument relevantan za prijavu ili taj dokument moramo nadopuniti izjavom projektanta o projektiranim mjerama za poboljšanje energetske učinkovitosti i ostvarenim uštedama energije?</w:t>
            </w:r>
          </w:p>
          <w:p w14:paraId="12584A71" w14:textId="4C95A262" w:rsidR="00474F31" w:rsidRPr="00CA1BE2" w:rsidRDefault="00BA6CAB" w:rsidP="00474F31">
            <w:pPr>
              <w:jc w:val="both"/>
              <w:rPr>
                <w:sz w:val="22"/>
                <w:szCs w:val="22"/>
              </w:rPr>
            </w:pPr>
            <w:r w:rsidRPr="00CA1BE2">
              <w:rPr>
                <w:sz w:val="22"/>
                <w:szCs w:val="22"/>
              </w:rPr>
              <w:t xml:space="preserve">3. </w:t>
            </w:r>
            <w:r w:rsidR="00474F31" w:rsidRPr="00CA1BE2">
              <w:rPr>
                <w:sz w:val="22"/>
                <w:szCs w:val="22"/>
              </w:rPr>
              <w:t xml:space="preserve">U fazi smo izrade projekta tehničke zaštite, budući da isti nije mogao biti dio projektne dokumentacije. </w:t>
            </w:r>
          </w:p>
          <w:p w14:paraId="70C00392" w14:textId="602C7B75" w:rsidR="00474F31" w:rsidRPr="00CA1BE2" w:rsidRDefault="00474F31" w:rsidP="00474F31">
            <w:pPr>
              <w:jc w:val="both"/>
              <w:rPr>
                <w:sz w:val="22"/>
                <w:szCs w:val="22"/>
              </w:rPr>
            </w:pPr>
            <w:r w:rsidRPr="00CA1BE2">
              <w:rPr>
                <w:sz w:val="22"/>
                <w:szCs w:val="22"/>
              </w:rPr>
              <w:t>Pitanje: Da li navedeni trošak možemo potraživati unutar troška Izrada projekta cjelovite i energetske obnove, odnosno da li je trošak projekta tehničke zaštite prihvatljiv trošak?</w:t>
            </w:r>
          </w:p>
        </w:tc>
        <w:tc>
          <w:tcPr>
            <w:tcW w:w="6946" w:type="dxa"/>
          </w:tcPr>
          <w:p w14:paraId="07A92E6A" w14:textId="77777777" w:rsidR="00BA6CAB" w:rsidRDefault="00BA6CAB" w:rsidP="00797B28">
            <w:pPr>
              <w:jc w:val="both"/>
              <w:rPr>
                <w:color w:val="000000" w:themeColor="text1"/>
                <w:sz w:val="22"/>
                <w:szCs w:val="22"/>
                <w:lang w:val="hr-HR"/>
              </w:rPr>
            </w:pPr>
          </w:p>
          <w:p w14:paraId="4CE5B397" w14:textId="5D3F3EC0" w:rsidR="00797B28" w:rsidRPr="00D92A2C" w:rsidRDefault="00EE12A0" w:rsidP="00797B28">
            <w:pPr>
              <w:jc w:val="both"/>
              <w:rPr>
                <w:color w:val="000000" w:themeColor="text1"/>
                <w:sz w:val="22"/>
                <w:szCs w:val="22"/>
                <w:lang w:val="hr-HR"/>
              </w:rPr>
            </w:pPr>
            <w:r w:rsidRPr="00D92A2C">
              <w:rPr>
                <w:color w:val="000000" w:themeColor="text1"/>
                <w:sz w:val="22"/>
                <w:szCs w:val="22"/>
                <w:lang w:val="hr-HR"/>
              </w:rPr>
              <w:t xml:space="preserve">1. </w:t>
            </w:r>
            <w:r w:rsidR="00797B28" w:rsidRPr="00D92A2C">
              <w:rPr>
                <w:color w:val="000000" w:themeColor="text1"/>
                <w:sz w:val="22"/>
                <w:szCs w:val="22"/>
                <w:lang w:val="hr-HR"/>
              </w:rPr>
              <w:t xml:space="preserve">Ako je energetski certifikat važeći nije obvezno raditi energetski certifikat. 2. Izrada projekta racionalne uporabe energije i toplinske zaštite (a ne elaborat) s Iskaznicom energetskog svojstva zgrade  sukladno važećem Tehničkom propisu o racionalnoj uporabi energije i toplinskoj zaštiti u zgradama je prihvatljiva ukoliko ne postoji ili nije važeći energetski certifikat. zgrade Ušteda primarne energije se i dokazuje kroz projekt a ne energetski certifikat i to kao ušteda između postojećeg i budućeg stanja (ili </w:t>
            </w:r>
            <w:r w:rsidR="00797B28" w:rsidRPr="00D92A2C">
              <w:rPr>
                <w:color w:val="000000" w:themeColor="text1"/>
                <w:sz w:val="22"/>
                <w:szCs w:val="22"/>
                <w:lang w:val="hr-HR"/>
              </w:rPr>
              <w:lastRenderedPageBreak/>
              <w:t>ako je zgrada oštećena može se odrediti kao razlika stanja prije potresa i nakon obnove).</w:t>
            </w:r>
          </w:p>
          <w:p w14:paraId="5E57461B" w14:textId="77777777" w:rsidR="00EE12A0" w:rsidRPr="00D92A2C" w:rsidRDefault="00797B28" w:rsidP="00797B28">
            <w:pPr>
              <w:jc w:val="both"/>
              <w:rPr>
                <w:color w:val="000000" w:themeColor="text1"/>
                <w:sz w:val="22"/>
                <w:szCs w:val="22"/>
                <w:lang w:val="hr-HR"/>
              </w:rPr>
            </w:pPr>
            <w:r w:rsidRPr="00D92A2C">
              <w:rPr>
                <w:color w:val="000000" w:themeColor="text1"/>
                <w:sz w:val="22"/>
                <w:szCs w:val="22"/>
                <w:lang w:val="hr-HR"/>
              </w:rPr>
              <w:t>Napomena kao i uz pitanje 3: kod rekonstrukcije postojeće zgrade kojom se negrijana zgrada koja nije bila namijenjena za grijanje  prenamjenjuje u prostor korisne površine grijanog dijela zgrade mišljenje ovog tijela je kako nije moguće postići uštede projektirane potrošnje energije (Qhnd ili Eprim) od najmanje 20%, te slijedom navedenog, nije zadovoljen osnovni uvjet propisan u poglavlju 6. Inicijativa: Obnova zgrada, Nacionalnog plana oporavka i otpornosti za nastavak financiranja iz istog.</w:t>
            </w:r>
          </w:p>
          <w:p w14:paraId="0ABCFF71" w14:textId="20C6893E" w:rsidR="00797B28" w:rsidRPr="00D92A2C" w:rsidRDefault="00797B28" w:rsidP="00797B28">
            <w:pPr>
              <w:jc w:val="both"/>
              <w:rPr>
                <w:color w:val="000000" w:themeColor="text1"/>
                <w:sz w:val="22"/>
                <w:szCs w:val="22"/>
                <w:lang w:val="hr-HR"/>
              </w:rPr>
            </w:pPr>
            <w:r w:rsidRPr="00D92A2C">
              <w:rPr>
                <w:color w:val="000000" w:themeColor="text1"/>
                <w:sz w:val="22"/>
                <w:szCs w:val="22"/>
                <w:lang w:val="hr-HR"/>
              </w:rPr>
              <w:t xml:space="preserve">3. Prihvatljivi troškovi </w:t>
            </w:r>
            <w:r w:rsidR="00D92A2C" w:rsidRPr="00D92A2C">
              <w:rPr>
                <w:color w:val="000000" w:themeColor="text1"/>
                <w:sz w:val="22"/>
                <w:szCs w:val="22"/>
                <w:lang w:val="hr-HR"/>
              </w:rPr>
              <w:t xml:space="preserve">su </w:t>
            </w:r>
            <w:r w:rsidRPr="00D92A2C">
              <w:rPr>
                <w:color w:val="000000" w:themeColor="text1"/>
                <w:sz w:val="22"/>
                <w:szCs w:val="22"/>
                <w:lang w:val="hr-HR"/>
              </w:rPr>
              <w:t>oni koji su izravno povezani s projektnim aktivnostima i dovode do postizanja rezultata projekta i zadanih pokazatelja.</w:t>
            </w:r>
            <w:r w:rsidRPr="00D92A2C">
              <w:rPr>
                <w:color w:val="000000" w:themeColor="text1"/>
              </w:rPr>
              <w:t xml:space="preserve"> </w:t>
            </w:r>
            <w:r w:rsidRPr="00D92A2C">
              <w:rPr>
                <w:color w:val="000000" w:themeColor="text1"/>
                <w:sz w:val="22"/>
                <w:szCs w:val="22"/>
                <w:lang w:val="hr-HR"/>
              </w:rPr>
              <w:t>Sveobuhvatna obnova zgrada oštećenih u potresu osim energetske obnove treba sadržavati jednu od razina obnove potresom oštećenih konstrukcija zgrada u odnosu na mehaničku otpornost i stabilnost prema važećem Tehničkom propisu za građevinske konstrukcije, i mogu se kombinirati s mjerama za poboljšanje zdravih unutarnjih klimatskih uvjeta te mjerama za poboljšanje zaštite od požara.</w:t>
            </w:r>
          </w:p>
          <w:p w14:paraId="1155D9AC" w14:textId="553C6E06" w:rsidR="00797B28" w:rsidRPr="00D92A2C" w:rsidRDefault="00797B28" w:rsidP="00D92A2C">
            <w:pPr>
              <w:jc w:val="both"/>
              <w:rPr>
                <w:color w:val="000000" w:themeColor="text1"/>
                <w:sz w:val="22"/>
                <w:szCs w:val="22"/>
                <w:lang w:val="hr-HR"/>
              </w:rPr>
            </w:pPr>
            <w:r w:rsidRPr="00D92A2C">
              <w:rPr>
                <w:color w:val="000000" w:themeColor="text1"/>
                <w:sz w:val="22"/>
                <w:szCs w:val="22"/>
                <w:lang w:val="hr-HR"/>
              </w:rPr>
              <w:t xml:space="preserve">Prema Zakonu o gradnji, energetska obnova je definirana kao primjena mjera energetske učinkovitosti u svrhu poboljšanja energetskog svojstva zgrade i temeljnog zahtjeva za građevinu – gospodarenje energijom i očuvanje topline. Te aktivnosti uključuju: energetski pregled i energetsko certificiranje zgrade za potrebe energetske obnove, izradu projektne dokumentacije za energetsku obnovu zgrade koja dokazuje uštedu energije, povećanje toplinske zaštite omotača zgrade, poboljšanje tehničkih sustava zgrade koji uključuju tehničku opremu za grijanje, hlađenje, ventilaciju, klimatizaciju i pripremu tople vode, sustav rasvjete, sustav automatizacije i upravljanja zgradom ili njezinim dijelom te uvođenje sustava obnovljivih izvora energije. Bilo koju od ovih aktivnosti treba uzeti u obzir tijekom pripreme projekata za energetsku obnovu. </w:t>
            </w:r>
            <w:r w:rsidR="00D92A2C" w:rsidRPr="00D92A2C">
              <w:rPr>
                <w:color w:val="000000" w:themeColor="text1"/>
                <w:sz w:val="22"/>
                <w:szCs w:val="22"/>
                <w:lang w:val="hr-HR"/>
              </w:rPr>
              <w:t>Ukoliko je sustav tehničke zaštite nužan za djelatnost koja se obavlja u zgradi, projekt sustava tehničke zaštite je prihvatljiv trošak kao dio projekta cjelovite i energetske obnove zgrade.</w:t>
            </w:r>
          </w:p>
        </w:tc>
      </w:tr>
      <w:tr w:rsidR="004E4F0A" w:rsidRPr="00F13A21" w14:paraId="41579740" w14:textId="77777777" w:rsidTr="002C5F04">
        <w:trPr>
          <w:trHeight w:val="272"/>
        </w:trPr>
        <w:tc>
          <w:tcPr>
            <w:tcW w:w="567" w:type="dxa"/>
            <w:vAlign w:val="center"/>
          </w:tcPr>
          <w:p w14:paraId="745FD3D6" w14:textId="77777777" w:rsidR="004E4F0A" w:rsidRPr="00F13A21" w:rsidRDefault="004E4F0A" w:rsidP="00911198">
            <w:pPr>
              <w:pStyle w:val="ListParagraph"/>
              <w:numPr>
                <w:ilvl w:val="0"/>
                <w:numId w:val="4"/>
              </w:numPr>
              <w:ind w:hanging="549"/>
              <w:jc w:val="right"/>
              <w:rPr>
                <w:b/>
                <w:sz w:val="22"/>
                <w:szCs w:val="22"/>
              </w:rPr>
            </w:pPr>
          </w:p>
        </w:tc>
        <w:tc>
          <w:tcPr>
            <w:tcW w:w="6095" w:type="dxa"/>
          </w:tcPr>
          <w:p w14:paraId="02E1A404" w14:textId="7249D493" w:rsidR="004E4F0A" w:rsidRPr="00CA1BE2" w:rsidRDefault="004E4F0A" w:rsidP="004E4F0A">
            <w:pPr>
              <w:jc w:val="both"/>
              <w:rPr>
                <w:sz w:val="22"/>
                <w:szCs w:val="22"/>
              </w:rPr>
            </w:pPr>
            <w:r w:rsidRPr="00CA1BE2">
              <w:rPr>
                <w:sz w:val="22"/>
                <w:szCs w:val="22"/>
              </w:rPr>
              <w:t>11.</w:t>
            </w:r>
            <w:r w:rsidR="00F13A21" w:rsidRPr="00CA1BE2">
              <w:rPr>
                <w:sz w:val="22"/>
                <w:szCs w:val="22"/>
              </w:rPr>
              <w:t xml:space="preserve"> </w:t>
            </w:r>
            <w:proofErr w:type="gramStart"/>
            <w:r w:rsidR="00F13A21" w:rsidRPr="00CA1BE2">
              <w:rPr>
                <w:sz w:val="22"/>
                <w:szCs w:val="22"/>
              </w:rPr>
              <w:t>srpnja</w:t>
            </w:r>
            <w:proofErr w:type="gramEnd"/>
            <w:r w:rsidR="00F13A21" w:rsidRPr="00CA1BE2">
              <w:rPr>
                <w:sz w:val="22"/>
                <w:szCs w:val="22"/>
              </w:rPr>
              <w:t xml:space="preserve"> 2023.</w:t>
            </w:r>
            <w:r w:rsidRPr="00CA1BE2">
              <w:rPr>
                <w:sz w:val="22"/>
                <w:szCs w:val="22"/>
              </w:rPr>
              <w:t xml:space="preserve"> </w:t>
            </w:r>
          </w:p>
          <w:p w14:paraId="03AC873C" w14:textId="783C54DA" w:rsidR="004E4F0A" w:rsidRPr="00CA1BE2" w:rsidRDefault="0083774A" w:rsidP="004E4F0A">
            <w:pPr>
              <w:jc w:val="both"/>
              <w:rPr>
                <w:sz w:val="22"/>
                <w:szCs w:val="22"/>
              </w:rPr>
            </w:pPr>
            <w:r w:rsidRPr="00CA1BE2">
              <w:rPr>
                <w:sz w:val="22"/>
                <w:szCs w:val="22"/>
              </w:rPr>
              <w:t xml:space="preserve">- </w:t>
            </w:r>
            <w:r w:rsidR="00FD3504" w:rsidRPr="00CA1BE2">
              <w:rPr>
                <w:sz w:val="22"/>
                <w:szCs w:val="22"/>
              </w:rPr>
              <w:t xml:space="preserve">U pojmovniku (str. </w:t>
            </w:r>
            <w:r w:rsidR="004E4F0A" w:rsidRPr="00CA1BE2">
              <w:rPr>
                <w:sz w:val="22"/>
                <w:szCs w:val="22"/>
              </w:rPr>
              <w:t>54. Uputa za prijavitelje) navodi se da cjelovita obnova podrazumijeva obnovu građevinske konstrukcije te izvođenje potrebnih pripremnih, građevinskih, završno – obrtničkih i instalaterskih radova odnosno radova kojima se zgrada dovodi u stanje potpune građevinske uporabljivosti do razine koju zahtijevaju pravila struke a uz ostale potrebne radove po potrebi obuhvaćaju popravak nekonstrukcijskih elemenata,  popravak konstrukcije,  pojačanje konstrukcije zgrade i ili cjelovitu obnovu konstrukcije. Znači li to da su obuhvaćeni (sufinancirani) i svi radovi predviđeni projektom</w:t>
            </w:r>
            <w:proofErr w:type="gramStart"/>
            <w:r w:rsidR="004E4F0A" w:rsidRPr="00CA1BE2">
              <w:rPr>
                <w:sz w:val="22"/>
                <w:szCs w:val="22"/>
              </w:rPr>
              <w:t>,  koji</w:t>
            </w:r>
            <w:proofErr w:type="gramEnd"/>
            <w:r w:rsidR="004E4F0A" w:rsidRPr="00CA1BE2">
              <w:rPr>
                <w:sz w:val="22"/>
                <w:szCs w:val="22"/>
              </w:rPr>
              <w:t xml:space="preserve"> nisu završeni ili započeti tijekom </w:t>
            </w:r>
            <w:r w:rsidR="004E4F0A" w:rsidRPr="00CA1BE2">
              <w:rPr>
                <w:sz w:val="22"/>
                <w:szCs w:val="22"/>
              </w:rPr>
              <w:lastRenderedPageBreak/>
              <w:t xml:space="preserve">trajanja razdoblja financiranja Fonda solidarnosti, a odnose se na mehaničku otpornost i stabilnost konstrukcije? </w:t>
            </w:r>
          </w:p>
          <w:p w14:paraId="0CCCCD0F" w14:textId="17455B1E" w:rsidR="004E4F0A" w:rsidRPr="00CA1BE2" w:rsidRDefault="0083774A" w:rsidP="004E4F0A">
            <w:pPr>
              <w:jc w:val="both"/>
              <w:rPr>
                <w:sz w:val="22"/>
                <w:szCs w:val="22"/>
              </w:rPr>
            </w:pPr>
            <w:r w:rsidRPr="00CA1BE2">
              <w:rPr>
                <w:sz w:val="22"/>
                <w:szCs w:val="22"/>
              </w:rPr>
              <w:t xml:space="preserve">- </w:t>
            </w:r>
            <w:r w:rsidR="004E4F0A" w:rsidRPr="00CA1BE2">
              <w:rPr>
                <w:sz w:val="22"/>
                <w:szCs w:val="22"/>
              </w:rPr>
              <w:t xml:space="preserve">Zgrada je tijekom izvođenja radova 1. </w:t>
            </w:r>
            <w:proofErr w:type="gramStart"/>
            <w:r w:rsidR="004E4F0A" w:rsidRPr="00CA1BE2">
              <w:rPr>
                <w:sz w:val="22"/>
                <w:szCs w:val="22"/>
              </w:rPr>
              <w:t>faze</w:t>
            </w:r>
            <w:proofErr w:type="gramEnd"/>
            <w:r w:rsidR="004E4F0A" w:rsidRPr="00CA1BE2">
              <w:rPr>
                <w:sz w:val="22"/>
                <w:szCs w:val="22"/>
              </w:rPr>
              <w:t xml:space="preserve"> obnove unutar Fonda solidarnosti ojačana na razinu 2., a ciljana razina obnove je razina 3.Jesu li radovi pojačanja konstrukcije do razine 3. </w:t>
            </w:r>
            <w:proofErr w:type="gramStart"/>
            <w:r w:rsidR="004E4F0A" w:rsidRPr="00CA1BE2">
              <w:rPr>
                <w:sz w:val="22"/>
                <w:szCs w:val="22"/>
              </w:rPr>
              <w:t>sufinancirani</w:t>
            </w:r>
            <w:proofErr w:type="gramEnd"/>
            <w:r w:rsidR="004E4F0A" w:rsidRPr="00CA1BE2">
              <w:rPr>
                <w:sz w:val="22"/>
                <w:szCs w:val="22"/>
              </w:rPr>
              <w:t xml:space="preserve"> kroz ovaj poziv ( pod pretpostavkom da je ispunjen uvjet uštede godišnje primarne energije od najmanje 30%)?  </w:t>
            </w:r>
          </w:p>
          <w:p w14:paraId="27E37E22" w14:textId="2F64B003" w:rsidR="004E4F0A" w:rsidRPr="00CA1BE2" w:rsidRDefault="0083774A" w:rsidP="004E4F0A">
            <w:pPr>
              <w:jc w:val="both"/>
              <w:rPr>
                <w:sz w:val="22"/>
                <w:szCs w:val="22"/>
              </w:rPr>
            </w:pPr>
            <w:r w:rsidRPr="00CA1BE2">
              <w:rPr>
                <w:sz w:val="22"/>
                <w:szCs w:val="22"/>
              </w:rPr>
              <w:t xml:space="preserve">- </w:t>
            </w:r>
            <w:r w:rsidR="004E4F0A" w:rsidRPr="00CA1BE2">
              <w:rPr>
                <w:sz w:val="22"/>
                <w:szCs w:val="22"/>
              </w:rPr>
              <w:t>Pod „Aktivnostima koje će se financirati Izmjenom poziva</w:t>
            </w:r>
            <w:proofErr w:type="gramStart"/>
            <w:r w:rsidR="004E4F0A" w:rsidRPr="00CA1BE2">
              <w:rPr>
                <w:sz w:val="22"/>
                <w:szCs w:val="22"/>
              </w:rPr>
              <w:t>“ na</w:t>
            </w:r>
            <w:proofErr w:type="gramEnd"/>
            <w:r w:rsidR="004E4F0A" w:rsidRPr="00CA1BE2">
              <w:rPr>
                <w:sz w:val="22"/>
                <w:szCs w:val="22"/>
              </w:rPr>
              <w:t xml:space="preserve"> strani 25. </w:t>
            </w:r>
            <w:proofErr w:type="gramStart"/>
            <w:r w:rsidR="004E4F0A" w:rsidRPr="00CA1BE2">
              <w:rPr>
                <w:sz w:val="22"/>
                <w:szCs w:val="22"/>
              </w:rPr>
              <w:t>pod</w:t>
            </w:r>
            <w:proofErr w:type="gramEnd"/>
            <w:r w:rsidR="004E4F0A" w:rsidRPr="00CA1BE2">
              <w:rPr>
                <w:sz w:val="22"/>
                <w:szCs w:val="22"/>
              </w:rPr>
              <w:t xml:space="preserve"> točkom 2 „Izvođenje radova cjelovite obnove i energetske obnove“ navode se radovi do cjelovite obnove koji ne uključuju radove provedenih mjera zaštite financiranih iz sredstava fonda solidarnos</w:t>
            </w:r>
            <w:r w:rsidR="00FD3504" w:rsidRPr="00CA1BE2">
              <w:rPr>
                <w:sz w:val="22"/>
                <w:szCs w:val="22"/>
              </w:rPr>
              <w:t xml:space="preserve">ti Europske unije. Znači li da </w:t>
            </w:r>
            <w:r w:rsidR="004E4F0A" w:rsidRPr="00CA1BE2">
              <w:rPr>
                <w:sz w:val="22"/>
                <w:szCs w:val="22"/>
              </w:rPr>
              <w:t>će se financirati radovi obnove konstrukcije koji su bili prijavljeni kroz Fond solidarnosti ali se nisu stigli izvršiti do 30.6.2023.? Ako su kroz Fond solidarnosti provedene mjer</w:t>
            </w:r>
            <w:r w:rsidR="000B23C3" w:rsidRPr="00CA1BE2">
              <w:rPr>
                <w:sz w:val="22"/>
                <w:szCs w:val="22"/>
              </w:rPr>
              <w:t xml:space="preserve">e zaštite, </w:t>
            </w:r>
            <w:r w:rsidR="004E4F0A" w:rsidRPr="00CA1BE2">
              <w:rPr>
                <w:sz w:val="22"/>
                <w:szCs w:val="22"/>
              </w:rPr>
              <w:t xml:space="preserve">odnosno npr. </w:t>
            </w:r>
            <w:proofErr w:type="gramStart"/>
            <w:r w:rsidR="004E4F0A" w:rsidRPr="00CA1BE2">
              <w:rPr>
                <w:sz w:val="22"/>
                <w:szCs w:val="22"/>
              </w:rPr>
              <w:t>ojačana</w:t>
            </w:r>
            <w:proofErr w:type="gramEnd"/>
            <w:r w:rsidR="004E4F0A" w:rsidRPr="00CA1BE2">
              <w:rPr>
                <w:sz w:val="22"/>
                <w:szCs w:val="22"/>
              </w:rPr>
              <w:t xml:space="preserve"> je konstrukcija jednog  dijela zgrade ( dilatacije ili krila) a projektom je predviđeno ojačanje konstrukcije cijele zgrade,  jesu li radovi koji obuhvaćaju pojačanje konstrukcije zgrade koje još nije provedeno obuhvaćeni predmetnim pozivom?</w:t>
            </w:r>
          </w:p>
          <w:p w14:paraId="5D6AB558" w14:textId="743A734B" w:rsidR="004E4F0A" w:rsidRPr="00CA1BE2" w:rsidRDefault="0083774A" w:rsidP="004E4F0A">
            <w:pPr>
              <w:jc w:val="both"/>
              <w:rPr>
                <w:sz w:val="22"/>
                <w:szCs w:val="22"/>
              </w:rPr>
            </w:pPr>
            <w:r w:rsidRPr="00CA1BE2">
              <w:rPr>
                <w:sz w:val="22"/>
                <w:szCs w:val="22"/>
              </w:rPr>
              <w:t xml:space="preserve">- </w:t>
            </w:r>
            <w:r w:rsidR="000B23C3" w:rsidRPr="00CA1BE2">
              <w:rPr>
                <w:sz w:val="22"/>
                <w:szCs w:val="22"/>
              </w:rPr>
              <w:t>Jesu li predmetnim pozivom (</w:t>
            </w:r>
            <w:r w:rsidR="004E4F0A" w:rsidRPr="00CA1BE2">
              <w:rPr>
                <w:sz w:val="22"/>
                <w:szCs w:val="22"/>
              </w:rPr>
              <w:t>sufinancirani) radovi popravka i sanacije ulične fasade uključivo pročeljnu plastiku (ne p</w:t>
            </w:r>
            <w:r w:rsidR="000B23C3" w:rsidRPr="00CA1BE2">
              <w:rPr>
                <w:sz w:val="22"/>
                <w:szCs w:val="22"/>
              </w:rPr>
              <w:t xml:space="preserve">ostavlja se toplinska izolacija </w:t>
            </w:r>
            <w:r w:rsidR="004E4F0A" w:rsidRPr="00CA1BE2">
              <w:rPr>
                <w:sz w:val="22"/>
                <w:szCs w:val="22"/>
              </w:rPr>
              <w:t>prema uvjetima nadležnih konzervatorskih službi) ali na kojima je na kojima je nužno</w:t>
            </w:r>
            <w:r w:rsidR="000B23C3" w:rsidRPr="00CA1BE2">
              <w:rPr>
                <w:sz w:val="22"/>
                <w:szCs w:val="22"/>
              </w:rPr>
              <w:t xml:space="preserve"> izvesti radovi</w:t>
            </w:r>
            <w:r w:rsidR="004E4F0A" w:rsidRPr="00CA1BE2">
              <w:rPr>
                <w:sz w:val="22"/>
                <w:szCs w:val="22"/>
              </w:rPr>
              <w:t>?</w:t>
            </w:r>
          </w:p>
          <w:p w14:paraId="61BBC663" w14:textId="5340EF27" w:rsidR="004E4F0A" w:rsidRPr="00CA1BE2" w:rsidRDefault="0083774A" w:rsidP="004E4F0A">
            <w:pPr>
              <w:jc w:val="both"/>
              <w:rPr>
                <w:sz w:val="22"/>
                <w:szCs w:val="22"/>
              </w:rPr>
            </w:pPr>
            <w:r w:rsidRPr="00CA1BE2">
              <w:rPr>
                <w:sz w:val="22"/>
                <w:szCs w:val="22"/>
              </w:rPr>
              <w:t xml:space="preserve">- </w:t>
            </w:r>
            <w:r w:rsidR="004E4F0A" w:rsidRPr="00CA1BE2">
              <w:rPr>
                <w:sz w:val="22"/>
                <w:szCs w:val="22"/>
              </w:rPr>
              <w:t>Jesu li predmetnim pozivom obuhvaćene sljedeće grupe radova:</w:t>
            </w:r>
          </w:p>
          <w:p w14:paraId="7BB6A07F" w14:textId="77777777" w:rsidR="004E4F0A" w:rsidRPr="00CA1BE2" w:rsidRDefault="004E4F0A" w:rsidP="004E4F0A">
            <w:pPr>
              <w:jc w:val="both"/>
              <w:rPr>
                <w:sz w:val="22"/>
                <w:szCs w:val="22"/>
              </w:rPr>
            </w:pPr>
            <w:r w:rsidRPr="00CA1BE2">
              <w:rPr>
                <w:sz w:val="22"/>
                <w:szCs w:val="22"/>
              </w:rPr>
              <w:t>o</w:t>
            </w:r>
            <w:r w:rsidRPr="00CA1BE2">
              <w:rPr>
                <w:sz w:val="22"/>
                <w:szCs w:val="22"/>
              </w:rPr>
              <w:tab/>
              <w:t>Pripremni radovi, rušenja i demontaže</w:t>
            </w:r>
          </w:p>
          <w:p w14:paraId="283834DB" w14:textId="77777777" w:rsidR="004E4F0A" w:rsidRPr="00CA1BE2" w:rsidRDefault="004E4F0A" w:rsidP="004E4F0A">
            <w:pPr>
              <w:jc w:val="both"/>
              <w:rPr>
                <w:sz w:val="22"/>
                <w:szCs w:val="22"/>
              </w:rPr>
            </w:pPr>
            <w:r w:rsidRPr="00CA1BE2">
              <w:rPr>
                <w:sz w:val="22"/>
                <w:szCs w:val="22"/>
              </w:rPr>
              <w:t>o</w:t>
            </w:r>
            <w:r w:rsidRPr="00CA1BE2">
              <w:rPr>
                <w:sz w:val="22"/>
                <w:szCs w:val="22"/>
              </w:rPr>
              <w:tab/>
              <w:t xml:space="preserve">Izgradnja novih pregradnih zidova (zidanih ili gipskartonskih) umjesto uklonjenih tijekom 1 faze obnove </w:t>
            </w:r>
          </w:p>
          <w:p w14:paraId="0F506DD5" w14:textId="77777777" w:rsidR="004E4F0A" w:rsidRPr="00CA1BE2" w:rsidRDefault="004E4F0A" w:rsidP="004E4F0A">
            <w:pPr>
              <w:jc w:val="both"/>
              <w:rPr>
                <w:sz w:val="22"/>
                <w:szCs w:val="22"/>
              </w:rPr>
            </w:pPr>
            <w:r w:rsidRPr="00CA1BE2">
              <w:rPr>
                <w:sz w:val="22"/>
                <w:szCs w:val="22"/>
              </w:rPr>
              <w:t>o</w:t>
            </w:r>
            <w:r w:rsidRPr="00CA1BE2">
              <w:rPr>
                <w:sz w:val="22"/>
                <w:szCs w:val="22"/>
              </w:rPr>
              <w:tab/>
              <w:t>Restauracija postojeće stolarije na ovojnici zgrade</w:t>
            </w:r>
          </w:p>
          <w:p w14:paraId="1B9247AB" w14:textId="77777777" w:rsidR="004E4F0A" w:rsidRPr="00CA1BE2" w:rsidRDefault="004E4F0A" w:rsidP="004E4F0A">
            <w:pPr>
              <w:jc w:val="both"/>
              <w:rPr>
                <w:sz w:val="22"/>
                <w:szCs w:val="22"/>
              </w:rPr>
            </w:pPr>
            <w:r w:rsidRPr="00CA1BE2">
              <w:rPr>
                <w:sz w:val="22"/>
                <w:szCs w:val="22"/>
              </w:rPr>
              <w:t>o</w:t>
            </w:r>
            <w:r w:rsidRPr="00CA1BE2">
              <w:rPr>
                <w:sz w:val="22"/>
                <w:szCs w:val="22"/>
              </w:rPr>
              <w:tab/>
              <w:t>Izvođenja žbuke i estriha nove 9 limarski radovi ovojnica</w:t>
            </w:r>
          </w:p>
          <w:p w14:paraId="55D422F1" w14:textId="77777777" w:rsidR="004E4F0A" w:rsidRPr="00CA1BE2" w:rsidRDefault="004E4F0A" w:rsidP="004E4F0A">
            <w:pPr>
              <w:jc w:val="both"/>
              <w:rPr>
                <w:sz w:val="22"/>
                <w:szCs w:val="22"/>
              </w:rPr>
            </w:pPr>
            <w:r w:rsidRPr="00CA1BE2">
              <w:rPr>
                <w:sz w:val="22"/>
                <w:szCs w:val="22"/>
              </w:rPr>
              <w:t>o</w:t>
            </w:r>
            <w:r w:rsidRPr="00CA1BE2">
              <w:rPr>
                <w:sz w:val="22"/>
                <w:szCs w:val="22"/>
              </w:rPr>
              <w:tab/>
              <w:t>Zamjena dotrajalih cijevnih razvoda instalacija vodovoda kanalizacije te razvoda strojarskih instalacija</w:t>
            </w:r>
          </w:p>
          <w:p w14:paraId="211285AA" w14:textId="13DA336C" w:rsidR="004E4F0A" w:rsidRPr="00CA1BE2" w:rsidRDefault="004E4F0A" w:rsidP="004E4F0A">
            <w:pPr>
              <w:jc w:val="both"/>
              <w:rPr>
                <w:sz w:val="22"/>
                <w:szCs w:val="22"/>
              </w:rPr>
            </w:pPr>
            <w:r w:rsidRPr="00CA1BE2">
              <w:rPr>
                <w:sz w:val="22"/>
                <w:szCs w:val="22"/>
              </w:rPr>
              <w:t>o</w:t>
            </w:r>
            <w:r w:rsidRPr="00CA1BE2">
              <w:rPr>
                <w:sz w:val="22"/>
                <w:szCs w:val="22"/>
              </w:rPr>
              <w:tab/>
              <w:t>Jesu li sufinancirane završne obloge u interijeru ukoliko se izvode sukladno uvjetima osiguranja sigurnosti u slučaju požara</w:t>
            </w:r>
          </w:p>
          <w:p w14:paraId="3080AD80" w14:textId="77777777" w:rsidR="004E4F0A" w:rsidRDefault="000B23C3" w:rsidP="004E4F0A">
            <w:pPr>
              <w:jc w:val="both"/>
              <w:rPr>
                <w:sz w:val="22"/>
                <w:szCs w:val="22"/>
              </w:rPr>
            </w:pPr>
            <w:r w:rsidRPr="00CA1BE2">
              <w:rPr>
                <w:sz w:val="22"/>
                <w:szCs w:val="22"/>
              </w:rPr>
              <w:t xml:space="preserve">- </w:t>
            </w:r>
            <w:r w:rsidR="004E4F0A" w:rsidRPr="00CA1BE2">
              <w:rPr>
                <w:sz w:val="22"/>
                <w:szCs w:val="22"/>
              </w:rPr>
              <w:t xml:space="preserve">U pozivu se kao obavezni prilog koji se dostavlja u svrhu sklapanja dodatka Ugovoru za nastavak financiranja iz MOO spominje „Važeći akt o građenju za planirani projektni zahvat“ – građevinska dozvola, rješenje o uvjetima građenja, potvrda glavnog projekta itd.( prema pojmovniku na str. 54). Projektna dokumentacija Cjelovite obnove koja obuhvaća </w:t>
            </w:r>
            <w:proofErr w:type="gramStart"/>
            <w:r w:rsidR="004E4F0A" w:rsidRPr="00CA1BE2">
              <w:rPr>
                <w:sz w:val="22"/>
                <w:szCs w:val="22"/>
              </w:rPr>
              <w:t>i  unapr</w:t>
            </w:r>
            <w:r w:rsidRPr="00CA1BE2">
              <w:rPr>
                <w:sz w:val="22"/>
                <w:szCs w:val="22"/>
              </w:rPr>
              <w:t>j</w:t>
            </w:r>
            <w:r w:rsidR="004E4F0A" w:rsidRPr="00CA1BE2">
              <w:rPr>
                <w:sz w:val="22"/>
                <w:szCs w:val="22"/>
              </w:rPr>
              <w:t>eđenje</w:t>
            </w:r>
            <w:proofErr w:type="gramEnd"/>
            <w:r w:rsidR="004E4F0A" w:rsidRPr="00CA1BE2">
              <w:rPr>
                <w:sz w:val="22"/>
                <w:szCs w:val="22"/>
              </w:rPr>
              <w:t xml:space="preserve"> svih temeljnih zahtjeva, uključujući energetsku obnovu,  mjere osiguranja pristupačnosti i povećanja sigurnosti u slučaju požara  izrađena je prema Zakonu o obnovi zgrada oštećenih potresom, te  </w:t>
            </w:r>
            <w:r w:rsidR="004E4F0A" w:rsidRPr="00CA1BE2">
              <w:rPr>
                <w:sz w:val="22"/>
                <w:szCs w:val="22"/>
              </w:rPr>
              <w:lastRenderedPageBreak/>
              <w:t>kroz e- konferenciju nisu dobiveni drugi uvjeti i potvrde projekta osim  Suglasnosti nadležnog konzervatorskog ureda. Smatra li se navedena Suglasnost odgovarajućim prilogom navedenim pod točkom 18. ?</w:t>
            </w:r>
          </w:p>
          <w:p w14:paraId="1B4EB1C1" w14:textId="35203AE8" w:rsidR="000D2273" w:rsidRPr="00CA1BE2" w:rsidRDefault="000D2273" w:rsidP="004E4F0A">
            <w:pPr>
              <w:jc w:val="both"/>
              <w:rPr>
                <w:sz w:val="22"/>
                <w:szCs w:val="22"/>
              </w:rPr>
            </w:pPr>
          </w:p>
        </w:tc>
        <w:tc>
          <w:tcPr>
            <w:tcW w:w="6946" w:type="dxa"/>
          </w:tcPr>
          <w:p w14:paraId="6A73E20F" w14:textId="77777777" w:rsidR="00B7615D" w:rsidRDefault="00B7615D" w:rsidP="00366959">
            <w:pPr>
              <w:jc w:val="both"/>
              <w:rPr>
                <w:sz w:val="22"/>
                <w:szCs w:val="22"/>
              </w:rPr>
            </w:pPr>
          </w:p>
          <w:p w14:paraId="61F17843" w14:textId="4A841D51" w:rsidR="004E4F0A" w:rsidRDefault="00DF3B3D" w:rsidP="00B7615D">
            <w:pPr>
              <w:jc w:val="both"/>
              <w:rPr>
                <w:sz w:val="22"/>
                <w:szCs w:val="22"/>
              </w:rPr>
            </w:pPr>
            <w:r>
              <w:rPr>
                <w:sz w:val="22"/>
                <w:szCs w:val="22"/>
              </w:rPr>
              <w:t>S</w:t>
            </w:r>
            <w:r w:rsidRPr="00DF3B3D">
              <w:rPr>
                <w:sz w:val="22"/>
                <w:szCs w:val="22"/>
              </w:rPr>
              <w:t>v</w:t>
            </w:r>
            <w:r>
              <w:rPr>
                <w:sz w:val="22"/>
                <w:szCs w:val="22"/>
              </w:rPr>
              <w:t>i radovi predviđeni projektom obnove konstrukcije</w:t>
            </w:r>
            <w:r w:rsidR="00B7615D">
              <w:rPr>
                <w:sz w:val="22"/>
                <w:szCs w:val="22"/>
              </w:rPr>
              <w:t xml:space="preserve"> koji obuhvaćaju popravak nekonstrukcijskih elemenata, popravak konstrukcije, pojačanje konstrukcije zgrade i cjelovitu obnovu konstrukcije</w:t>
            </w:r>
            <w:r>
              <w:rPr>
                <w:sz w:val="22"/>
                <w:szCs w:val="22"/>
              </w:rPr>
              <w:t xml:space="preserve"> </w:t>
            </w:r>
            <w:r w:rsidR="00690241" w:rsidRPr="00B7615D">
              <w:rPr>
                <w:sz w:val="22"/>
                <w:szCs w:val="22"/>
              </w:rPr>
              <w:t>kod kojih je u tijeku provođenje ugovora o izvođenju radov</w:t>
            </w:r>
            <w:r w:rsidR="00690241">
              <w:rPr>
                <w:sz w:val="22"/>
                <w:szCs w:val="22"/>
              </w:rPr>
              <w:t>a</w:t>
            </w:r>
            <w:r w:rsidR="00690241" w:rsidRPr="00DF3B3D">
              <w:rPr>
                <w:sz w:val="22"/>
                <w:szCs w:val="22"/>
              </w:rPr>
              <w:t xml:space="preserve"> </w:t>
            </w:r>
            <w:r w:rsidR="00690241">
              <w:rPr>
                <w:sz w:val="22"/>
                <w:szCs w:val="22"/>
              </w:rPr>
              <w:t xml:space="preserve">i </w:t>
            </w:r>
            <w:r w:rsidRPr="00DF3B3D">
              <w:rPr>
                <w:sz w:val="22"/>
                <w:szCs w:val="22"/>
              </w:rPr>
              <w:t>koji nisu završeni tijekom trajanja razdoblja financiranja Fonda solidarnosti, a odnose se na mehaničku otpornost i stabilnost konstrukcije</w:t>
            </w:r>
            <w:r w:rsidR="0083774A">
              <w:rPr>
                <w:sz w:val="22"/>
                <w:szCs w:val="22"/>
              </w:rPr>
              <w:t>,</w:t>
            </w:r>
            <w:r>
              <w:rPr>
                <w:sz w:val="22"/>
                <w:szCs w:val="22"/>
              </w:rPr>
              <w:t xml:space="preserve"> </w:t>
            </w:r>
            <w:r w:rsidR="00B7615D">
              <w:rPr>
                <w:sz w:val="22"/>
                <w:szCs w:val="22"/>
              </w:rPr>
              <w:t xml:space="preserve">Odlukom Vlade Republike Hrvatske </w:t>
            </w:r>
            <w:r w:rsidR="00B7615D" w:rsidRPr="00B7615D">
              <w:rPr>
                <w:sz w:val="22"/>
                <w:szCs w:val="22"/>
              </w:rPr>
              <w:t>o nastavku financiranja projekata započetih iz Fonda solidarnosti Europske unije iz sredstava državnog proračuna Republike Hrvatske</w:t>
            </w:r>
            <w:r w:rsidR="00D92A2C">
              <w:rPr>
                <w:sz w:val="22"/>
                <w:szCs w:val="22"/>
              </w:rPr>
              <w:t>,</w:t>
            </w:r>
            <w:r w:rsidR="00B7615D">
              <w:rPr>
                <w:sz w:val="22"/>
                <w:szCs w:val="22"/>
              </w:rPr>
              <w:t xml:space="preserve"> </w:t>
            </w:r>
            <w:r w:rsidR="0083774A">
              <w:rPr>
                <w:sz w:val="22"/>
                <w:szCs w:val="22"/>
              </w:rPr>
              <w:t xml:space="preserve">objavljenom </w:t>
            </w:r>
            <w:r w:rsidR="0083774A" w:rsidRPr="0083774A">
              <w:rPr>
                <w:sz w:val="22"/>
                <w:szCs w:val="22"/>
              </w:rPr>
              <w:t xml:space="preserve">28. </w:t>
            </w:r>
            <w:proofErr w:type="gramStart"/>
            <w:r w:rsidR="0083774A" w:rsidRPr="0083774A">
              <w:rPr>
                <w:sz w:val="22"/>
                <w:szCs w:val="22"/>
              </w:rPr>
              <w:t>lipnja</w:t>
            </w:r>
            <w:proofErr w:type="gramEnd"/>
            <w:r w:rsidR="0083774A" w:rsidRPr="0083774A">
              <w:rPr>
                <w:sz w:val="22"/>
                <w:szCs w:val="22"/>
              </w:rPr>
              <w:t xml:space="preserve"> 2023. </w:t>
            </w:r>
            <w:r w:rsidR="0083774A">
              <w:rPr>
                <w:sz w:val="22"/>
                <w:szCs w:val="22"/>
              </w:rPr>
              <w:t>g</w:t>
            </w:r>
            <w:r w:rsidR="0083774A" w:rsidRPr="0083774A">
              <w:rPr>
                <w:sz w:val="22"/>
                <w:szCs w:val="22"/>
              </w:rPr>
              <w:t>odine</w:t>
            </w:r>
            <w:r w:rsidR="0083774A">
              <w:rPr>
                <w:sz w:val="22"/>
                <w:szCs w:val="22"/>
              </w:rPr>
              <w:t>,</w:t>
            </w:r>
            <w:r w:rsidR="0083774A" w:rsidRPr="00B7615D">
              <w:rPr>
                <w:sz w:val="22"/>
                <w:szCs w:val="22"/>
              </w:rPr>
              <w:t xml:space="preserve"> </w:t>
            </w:r>
            <w:r w:rsidR="00B7615D">
              <w:rPr>
                <w:sz w:val="22"/>
                <w:szCs w:val="22"/>
              </w:rPr>
              <w:t xml:space="preserve">biti će </w:t>
            </w:r>
            <w:r w:rsidR="00690241">
              <w:rPr>
                <w:sz w:val="22"/>
                <w:szCs w:val="22"/>
              </w:rPr>
              <w:t xml:space="preserve">financirani iz nacionalnih sredstava </w:t>
            </w:r>
            <w:r w:rsidR="0083774A">
              <w:rPr>
                <w:sz w:val="22"/>
                <w:szCs w:val="22"/>
              </w:rPr>
              <w:t>(</w:t>
            </w:r>
            <w:r w:rsidR="00D92A2C">
              <w:rPr>
                <w:sz w:val="22"/>
                <w:szCs w:val="22"/>
              </w:rPr>
              <w:t xml:space="preserve">do </w:t>
            </w:r>
            <w:r w:rsidR="00B7615D">
              <w:rPr>
                <w:sz w:val="22"/>
                <w:szCs w:val="22"/>
              </w:rPr>
              <w:t>31.</w:t>
            </w:r>
            <w:r w:rsidR="0083774A">
              <w:rPr>
                <w:sz w:val="22"/>
                <w:szCs w:val="22"/>
              </w:rPr>
              <w:t xml:space="preserve"> prosinca 2023. godine)</w:t>
            </w:r>
            <w:r w:rsidR="00B7615D">
              <w:rPr>
                <w:sz w:val="22"/>
                <w:szCs w:val="22"/>
              </w:rPr>
              <w:t xml:space="preserve"> </w:t>
            </w:r>
          </w:p>
          <w:p w14:paraId="611DBA92" w14:textId="77777777" w:rsidR="00934656" w:rsidRDefault="00934656" w:rsidP="00B7615D">
            <w:pPr>
              <w:jc w:val="both"/>
              <w:rPr>
                <w:sz w:val="22"/>
                <w:szCs w:val="22"/>
              </w:rPr>
            </w:pPr>
          </w:p>
          <w:p w14:paraId="7E4E2FA4" w14:textId="701DC133" w:rsidR="00690241" w:rsidRDefault="00690241" w:rsidP="00B7615D">
            <w:pPr>
              <w:jc w:val="both"/>
              <w:rPr>
                <w:sz w:val="22"/>
                <w:szCs w:val="22"/>
              </w:rPr>
            </w:pPr>
            <w:r>
              <w:rPr>
                <w:sz w:val="22"/>
                <w:szCs w:val="22"/>
              </w:rPr>
              <w:t xml:space="preserve">Podizanje razine mehaničke otpornosti i stabilnosti zgrade kao druga faza </w:t>
            </w:r>
            <w:r w:rsidR="0083774A">
              <w:rPr>
                <w:sz w:val="22"/>
                <w:szCs w:val="22"/>
              </w:rPr>
              <w:t xml:space="preserve">započete </w:t>
            </w:r>
            <w:r>
              <w:rPr>
                <w:sz w:val="22"/>
                <w:szCs w:val="22"/>
              </w:rPr>
              <w:t xml:space="preserve">obnove konstrukcije </w:t>
            </w:r>
            <w:r w:rsidR="0083774A">
              <w:rPr>
                <w:sz w:val="22"/>
                <w:szCs w:val="22"/>
              </w:rPr>
              <w:t>može biti financirana samo iz državnog proračuna</w:t>
            </w:r>
            <w:r w:rsidR="00934656">
              <w:rPr>
                <w:sz w:val="22"/>
                <w:szCs w:val="22"/>
              </w:rPr>
              <w:t xml:space="preserve"> i ne može biti financirano ovim Pozivom.</w:t>
            </w:r>
          </w:p>
          <w:p w14:paraId="4C8B4DED" w14:textId="77777777" w:rsidR="00934656" w:rsidRDefault="00934656" w:rsidP="00B7615D">
            <w:pPr>
              <w:jc w:val="both"/>
              <w:rPr>
                <w:sz w:val="22"/>
                <w:szCs w:val="22"/>
              </w:rPr>
            </w:pPr>
          </w:p>
          <w:p w14:paraId="5A468093" w14:textId="69615349" w:rsidR="00690241" w:rsidRDefault="00934656" w:rsidP="00B7615D">
            <w:pPr>
              <w:jc w:val="both"/>
              <w:rPr>
                <w:sz w:val="22"/>
                <w:szCs w:val="22"/>
              </w:rPr>
            </w:pPr>
            <w:r>
              <w:rPr>
                <w:sz w:val="22"/>
                <w:szCs w:val="22"/>
              </w:rPr>
              <w:t xml:space="preserve">Projekt cjelovite i energetske obnove zgrade obuhvaća </w:t>
            </w:r>
            <w:r w:rsidRPr="00934656">
              <w:rPr>
                <w:sz w:val="22"/>
                <w:szCs w:val="22"/>
              </w:rPr>
              <w:t xml:space="preserve">izvođenje </w:t>
            </w:r>
            <w:r>
              <w:rPr>
                <w:sz w:val="22"/>
                <w:szCs w:val="22"/>
              </w:rPr>
              <w:t xml:space="preserve">svih </w:t>
            </w:r>
            <w:r w:rsidRPr="00934656">
              <w:rPr>
                <w:sz w:val="22"/>
                <w:szCs w:val="22"/>
              </w:rPr>
              <w:t>potrebnih pripremnih, građevinskih, završno-obrtničkih i instalaterskih radova odnosno radova kojima se zgrada dovodi u stanje potpune građevinske uporabljivosti do razine koju zahtijevaju pravila struke</w:t>
            </w:r>
            <w:r>
              <w:rPr>
                <w:sz w:val="22"/>
                <w:szCs w:val="22"/>
              </w:rPr>
              <w:t xml:space="preserve">. </w:t>
            </w:r>
            <w:r w:rsidRPr="00934656">
              <w:rPr>
                <w:sz w:val="22"/>
                <w:szCs w:val="22"/>
              </w:rPr>
              <w:t xml:space="preserve">Osim temeljnog zahtjeva za građevine koji se odnosi na mehaničku otpornost i stabilnost te gospodarenje energijom i očuvanje topline, drugi temeljni zahtjevi se u cjelovitoj obnovi zgrade ispunjavaju ako je to moguće bez znatnijih zahvata na zgradi i bez znatnijeg povećanja troškova. Cjelovita obnova kulturnih dobara oštećenih u potresima treba rezultirati </w:t>
            </w:r>
            <w:proofErr w:type="gramStart"/>
            <w:r w:rsidRPr="00934656">
              <w:rPr>
                <w:sz w:val="22"/>
                <w:szCs w:val="22"/>
              </w:rPr>
              <w:t>uštedom  godišnje</w:t>
            </w:r>
            <w:proofErr w:type="gramEnd"/>
            <w:r w:rsidRPr="00934656">
              <w:rPr>
                <w:sz w:val="22"/>
                <w:szCs w:val="22"/>
              </w:rPr>
              <w:t xml:space="preserve"> primarne energije od najmanje 30% u odnosu na stanje prije obnove na razini svakog projektnog prijedloga.</w:t>
            </w:r>
            <w:r>
              <w:rPr>
                <w:sz w:val="22"/>
                <w:szCs w:val="22"/>
              </w:rPr>
              <w:t xml:space="preserve"> Osiguranje mehaničke otpornosti i stabilnosti </w:t>
            </w:r>
            <w:r w:rsidR="00C9195E">
              <w:rPr>
                <w:sz w:val="22"/>
                <w:szCs w:val="22"/>
              </w:rPr>
              <w:t xml:space="preserve">kao mjera očuvanja kulturnog dobra </w:t>
            </w:r>
            <w:r>
              <w:rPr>
                <w:sz w:val="22"/>
                <w:szCs w:val="22"/>
              </w:rPr>
              <w:t xml:space="preserve">je </w:t>
            </w:r>
            <w:r w:rsidR="00C9195E">
              <w:rPr>
                <w:sz w:val="22"/>
                <w:szCs w:val="22"/>
              </w:rPr>
              <w:t>financirano kroz provedbu mjera</w:t>
            </w:r>
            <w:r>
              <w:rPr>
                <w:sz w:val="22"/>
                <w:szCs w:val="22"/>
              </w:rPr>
              <w:t xml:space="preserve"> zaštite </w:t>
            </w:r>
            <w:r w:rsidR="00C9195E">
              <w:rPr>
                <w:sz w:val="22"/>
                <w:szCs w:val="22"/>
              </w:rPr>
              <w:t>kulturnog dobra</w:t>
            </w:r>
            <w:r w:rsidR="00D92A2C">
              <w:rPr>
                <w:sz w:val="22"/>
                <w:szCs w:val="22"/>
              </w:rPr>
              <w:t xml:space="preserve"> iz Fonda solidarnosti Europske unije</w:t>
            </w:r>
            <w:r w:rsidR="00C9195E">
              <w:rPr>
                <w:sz w:val="22"/>
                <w:szCs w:val="22"/>
              </w:rPr>
              <w:t>.</w:t>
            </w:r>
          </w:p>
          <w:p w14:paraId="5CC28B75" w14:textId="77777777" w:rsidR="00B7615D" w:rsidRDefault="00B7615D" w:rsidP="00B7615D">
            <w:pPr>
              <w:jc w:val="both"/>
              <w:rPr>
                <w:sz w:val="22"/>
                <w:szCs w:val="22"/>
              </w:rPr>
            </w:pPr>
          </w:p>
          <w:p w14:paraId="4D032037" w14:textId="77777777" w:rsidR="00C9195E" w:rsidRDefault="005E4ED8" w:rsidP="000B23C3">
            <w:pPr>
              <w:jc w:val="both"/>
              <w:rPr>
                <w:sz w:val="22"/>
                <w:szCs w:val="22"/>
              </w:rPr>
            </w:pPr>
            <w:r>
              <w:rPr>
                <w:sz w:val="22"/>
                <w:szCs w:val="22"/>
              </w:rPr>
              <w:t xml:space="preserve">U skladu s odredbama Zakona o obnovi, Članak 28., </w:t>
            </w:r>
            <w:r w:rsidR="006B6568" w:rsidRPr="006B6568">
              <w:rPr>
                <w:sz w:val="22"/>
                <w:szCs w:val="22"/>
              </w:rPr>
              <w:t>Projekt obnove zgrade za cjelovitu obnovu koja je pojedinačno zaštićeno kulturno dobro ili koja se nalazi u povijesnoj urbanoj cjelini Grada Zagreba i kulturno-povijesnim cjelinama na području Sisačko-moslavačke i Karlovačke županije izrađuje se u skladu s posebnim uvjetima koje po službenoj dužnosti utvrđuje nadležno tijelo u skladu s propisima kojima se uređuje zaštita i očuvanje kulturnih dobara</w:t>
            </w:r>
            <w:r>
              <w:rPr>
                <w:sz w:val="22"/>
                <w:szCs w:val="22"/>
              </w:rPr>
              <w:t>.</w:t>
            </w:r>
            <w:r w:rsidR="006B6568" w:rsidRPr="006B6568">
              <w:rPr>
                <w:sz w:val="22"/>
                <w:szCs w:val="22"/>
              </w:rPr>
              <w:t xml:space="preserve"> </w:t>
            </w:r>
            <w:r w:rsidRPr="005E4ED8">
              <w:rPr>
                <w:sz w:val="22"/>
                <w:szCs w:val="22"/>
              </w:rPr>
              <w:t xml:space="preserve">Posebni uvjeti iz stavka 4. </w:t>
            </w:r>
            <w:r w:rsidR="000B23C3">
              <w:rPr>
                <w:sz w:val="22"/>
                <w:szCs w:val="22"/>
              </w:rPr>
              <w:t xml:space="preserve">Istog </w:t>
            </w:r>
            <w:r w:rsidRPr="005E4ED8">
              <w:rPr>
                <w:sz w:val="22"/>
                <w:szCs w:val="22"/>
              </w:rPr>
              <w:t>članka utvrđuju se elektroničkim putem primjenom elektroničkog programa eDozvola, po zahtjevu projektanta, koji se podnosi Ministarstvu te se uz zahtjev prilaže opis i grafički prikaz građevine koja je predmet obnove.</w:t>
            </w:r>
            <w:r>
              <w:rPr>
                <w:sz w:val="22"/>
                <w:szCs w:val="22"/>
              </w:rPr>
              <w:t xml:space="preserve"> Ukoliko je postupak ishođenja posebnih uvjeta </w:t>
            </w:r>
            <w:r w:rsidR="000B23C3" w:rsidRPr="000B23C3">
              <w:rPr>
                <w:sz w:val="22"/>
                <w:szCs w:val="22"/>
              </w:rPr>
              <w:t xml:space="preserve">putem primjenom elektroničkog programa eDozvola </w:t>
            </w:r>
            <w:r>
              <w:rPr>
                <w:sz w:val="22"/>
                <w:szCs w:val="22"/>
              </w:rPr>
              <w:t>proveden te je jedino tijelo od kog su zatraženi posebni</w:t>
            </w:r>
            <w:r w:rsidR="000B23C3">
              <w:rPr>
                <w:sz w:val="22"/>
                <w:szCs w:val="22"/>
              </w:rPr>
              <w:t xml:space="preserve"> </w:t>
            </w:r>
            <w:r>
              <w:rPr>
                <w:sz w:val="22"/>
                <w:szCs w:val="22"/>
              </w:rPr>
              <w:t>uvjeti bilo nadležno tijelo</w:t>
            </w:r>
            <w:r w:rsidR="000B23C3">
              <w:rPr>
                <w:sz w:val="22"/>
                <w:szCs w:val="22"/>
              </w:rPr>
              <w:t xml:space="preserve"> </w:t>
            </w:r>
            <w:r>
              <w:rPr>
                <w:sz w:val="22"/>
                <w:szCs w:val="22"/>
              </w:rPr>
              <w:t xml:space="preserve">za zaštitu kulturne baštine </w:t>
            </w:r>
            <w:r w:rsidR="000B23C3">
              <w:rPr>
                <w:sz w:val="22"/>
                <w:szCs w:val="22"/>
              </w:rPr>
              <w:t xml:space="preserve">tada je ishođena suglasnost nadležnog tijela za zaštitu kulturne baštine odgovarajući prilog. </w:t>
            </w:r>
          </w:p>
          <w:p w14:paraId="0D254D02" w14:textId="77777777" w:rsidR="00A30536" w:rsidRDefault="00A30536" w:rsidP="00A30536">
            <w:pPr>
              <w:jc w:val="both"/>
            </w:pPr>
            <w:r>
              <w:rPr>
                <w:sz w:val="22"/>
                <w:szCs w:val="22"/>
              </w:rPr>
              <w:t>Ishođena</w:t>
            </w:r>
            <w:r w:rsidRPr="00A30536">
              <w:rPr>
                <w:sz w:val="22"/>
                <w:szCs w:val="22"/>
              </w:rPr>
              <w:t xml:space="preserve"> </w:t>
            </w:r>
            <w:r>
              <w:rPr>
                <w:sz w:val="22"/>
                <w:szCs w:val="22"/>
              </w:rPr>
              <w:t>suglasnost</w:t>
            </w:r>
            <w:r w:rsidRPr="00A30536">
              <w:rPr>
                <w:sz w:val="22"/>
                <w:szCs w:val="22"/>
              </w:rPr>
              <w:t xml:space="preserve"> ne znači da je utvrđeno da Projekt za cjelovitu i energetsku obnovu zgrade oštećene potresom ispunjava i druge uvjete propisane drugim posebnim propisima, već da je u skladu s utvrđenim posebnim uvjetima zaštite kulturnog dobra sukladno Zakonu o zaštiti i očuvanju kulturnih dobara.</w:t>
            </w:r>
            <w:r>
              <w:t xml:space="preserve"> </w:t>
            </w:r>
          </w:p>
          <w:p w14:paraId="3505FA14" w14:textId="6CC9B06F" w:rsidR="00A30536" w:rsidRPr="00F13A21" w:rsidRDefault="00A30536" w:rsidP="00A30536">
            <w:pPr>
              <w:jc w:val="both"/>
              <w:rPr>
                <w:sz w:val="22"/>
                <w:szCs w:val="22"/>
              </w:rPr>
            </w:pPr>
            <w:r w:rsidRPr="00A30536">
              <w:rPr>
                <w:sz w:val="22"/>
                <w:szCs w:val="22"/>
              </w:rPr>
              <w:t xml:space="preserve">Za </w:t>
            </w:r>
            <w:r>
              <w:rPr>
                <w:sz w:val="22"/>
                <w:szCs w:val="22"/>
              </w:rPr>
              <w:t>projektirane</w:t>
            </w:r>
            <w:r w:rsidRPr="00A30536">
              <w:rPr>
                <w:sz w:val="22"/>
                <w:szCs w:val="22"/>
              </w:rPr>
              <w:t xml:space="preserve"> zahvate koji nisu obuhvaćeni Zakonom o obnovi potrebno je ishoditi odgovarajuće dozvole/potvrde.</w:t>
            </w:r>
          </w:p>
        </w:tc>
      </w:tr>
      <w:tr w:rsidR="00474F31" w:rsidRPr="00F13A21" w14:paraId="41542DD0" w14:textId="77777777" w:rsidTr="002C5F04">
        <w:trPr>
          <w:trHeight w:val="272"/>
        </w:trPr>
        <w:tc>
          <w:tcPr>
            <w:tcW w:w="567" w:type="dxa"/>
            <w:vAlign w:val="center"/>
          </w:tcPr>
          <w:p w14:paraId="4697F5B9" w14:textId="255DCD3A" w:rsidR="00474F31" w:rsidRPr="00F13A21" w:rsidRDefault="00474F31" w:rsidP="00911198">
            <w:pPr>
              <w:pStyle w:val="ListParagraph"/>
              <w:numPr>
                <w:ilvl w:val="0"/>
                <w:numId w:val="4"/>
              </w:numPr>
              <w:ind w:hanging="549"/>
              <w:jc w:val="right"/>
              <w:rPr>
                <w:b/>
                <w:sz w:val="22"/>
                <w:szCs w:val="22"/>
              </w:rPr>
            </w:pPr>
          </w:p>
        </w:tc>
        <w:tc>
          <w:tcPr>
            <w:tcW w:w="6095" w:type="dxa"/>
          </w:tcPr>
          <w:p w14:paraId="684AF38D" w14:textId="1FD15CF2" w:rsidR="00474F31" w:rsidRPr="00CA1BE2" w:rsidRDefault="00F13A21" w:rsidP="00474F31">
            <w:pPr>
              <w:jc w:val="both"/>
              <w:rPr>
                <w:sz w:val="22"/>
                <w:szCs w:val="22"/>
              </w:rPr>
            </w:pPr>
            <w:r w:rsidRPr="00CA1BE2">
              <w:rPr>
                <w:sz w:val="22"/>
                <w:szCs w:val="22"/>
              </w:rPr>
              <w:t xml:space="preserve">12. </w:t>
            </w:r>
            <w:proofErr w:type="gramStart"/>
            <w:r w:rsidRPr="00CA1BE2">
              <w:rPr>
                <w:sz w:val="22"/>
                <w:szCs w:val="22"/>
              </w:rPr>
              <w:t>srpnja</w:t>
            </w:r>
            <w:proofErr w:type="gramEnd"/>
            <w:r w:rsidRPr="00CA1BE2">
              <w:rPr>
                <w:sz w:val="22"/>
                <w:szCs w:val="22"/>
              </w:rPr>
              <w:t xml:space="preserve"> 2023.</w:t>
            </w:r>
          </w:p>
          <w:p w14:paraId="10C94447" w14:textId="7AE486B7" w:rsidR="00474F31" w:rsidRPr="00CA1BE2" w:rsidRDefault="00474F31" w:rsidP="00474F31">
            <w:pPr>
              <w:jc w:val="both"/>
              <w:rPr>
                <w:sz w:val="22"/>
                <w:szCs w:val="22"/>
              </w:rPr>
            </w:pPr>
            <w:r w:rsidRPr="00CA1BE2">
              <w:rPr>
                <w:sz w:val="22"/>
                <w:szCs w:val="22"/>
              </w:rPr>
              <w:t xml:space="preserve">Molim vas odgovore na slijedeća pitanja:                                                                                                                                   </w:t>
            </w:r>
          </w:p>
          <w:p w14:paraId="144D111E" w14:textId="77777777" w:rsidR="00474F31" w:rsidRPr="00CA1BE2" w:rsidRDefault="00474F31" w:rsidP="00474F31">
            <w:pPr>
              <w:jc w:val="both"/>
              <w:rPr>
                <w:sz w:val="22"/>
                <w:szCs w:val="22"/>
              </w:rPr>
            </w:pPr>
            <w:r w:rsidRPr="00CA1BE2">
              <w:rPr>
                <w:sz w:val="22"/>
                <w:szCs w:val="22"/>
              </w:rPr>
              <w:t>1. Vezano uz popis aktivnosti (točka 2.9, Aktivnost 3) – je li za prihvatljivost projekta moguća projektna prijava koja sadrži samo projektiranje (izradu cjelovite dokumentacije), a ne sadrži izvođenje radova cjelovite obnove? Naime, projektiranje će biti izvršeno u cijelosti prema zahtjevima Uputa za prijavitelje, ali s obzirom na trajanje procesa (dobivanje mišljenja, dozvola i ostale potrebne predradnje) očekuje se da će samo izvršenje projektiranja trajati najmanje 2</w:t>
            </w:r>
            <w:proofErr w:type="gramStart"/>
            <w:r w:rsidRPr="00CA1BE2">
              <w:rPr>
                <w:sz w:val="22"/>
                <w:szCs w:val="22"/>
              </w:rPr>
              <w:t>,5</w:t>
            </w:r>
            <w:proofErr w:type="gramEnd"/>
            <w:r w:rsidRPr="00CA1BE2">
              <w:rPr>
                <w:sz w:val="22"/>
                <w:szCs w:val="22"/>
              </w:rPr>
              <w:t xml:space="preserve"> godine zbog čega nije moguće u predviđeno trajanje projekta uključiti izvođenje radova. </w:t>
            </w:r>
          </w:p>
          <w:p w14:paraId="6B965DA6" w14:textId="77777777" w:rsidR="00474F31" w:rsidRPr="00CA1BE2" w:rsidRDefault="00474F31" w:rsidP="00474F31">
            <w:pPr>
              <w:jc w:val="both"/>
              <w:rPr>
                <w:sz w:val="22"/>
                <w:szCs w:val="22"/>
              </w:rPr>
            </w:pPr>
            <w:r w:rsidRPr="00CA1BE2">
              <w:rPr>
                <w:sz w:val="22"/>
                <w:szCs w:val="22"/>
              </w:rPr>
              <w:t xml:space="preserve">2. Vezano uz popis dokumenata koji čine sastavni dio projektne prijave (točka 3.1, tablica na stranici 37.-38.), točka 8. </w:t>
            </w:r>
            <w:proofErr w:type="gramStart"/>
            <w:r w:rsidRPr="00CA1BE2">
              <w:rPr>
                <w:sz w:val="22"/>
                <w:szCs w:val="22"/>
              </w:rPr>
              <w:t>tablice</w:t>
            </w:r>
            <w:proofErr w:type="gramEnd"/>
            <w:r w:rsidRPr="00CA1BE2">
              <w:rPr>
                <w:sz w:val="22"/>
                <w:szCs w:val="22"/>
              </w:rPr>
              <w:t>, može li sastavni dio prijave biti samo elaborat i troškovnik (a bez glavnog projekta)?</w:t>
            </w:r>
          </w:p>
          <w:p w14:paraId="4EBAA0DC" w14:textId="02939A87" w:rsidR="00474F31" w:rsidRPr="00CA1BE2" w:rsidRDefault="00474F31" w:rsidP="00474F31">
            <w:pPr>
              <w:jc w:val="both"/>
              <w:rPr>
                <w:sz w:val="22"/>
                <w:szCs w:val="22"/>
              </w:rPr>
            </w:pPr>
            <w:r w:rsidRPr="00CA1BE2">
              <w:rPr>
                <w:sz w:val="22"/>
                <w:szCs w:val="22"/>
              </w:rPr>
              <w:t>3. Zbog objektivnih okolnosti planiranja projekta, dobivanja dozvola nadležnih tijela, provedbe postupaka nabave i izvršenja ugovora za elaborate i projektiranje kao preduvjete prijave projekta, molimo produženje roka za predaju projekata na 210 dana od objave izmjene Poziva.</w:t>
            </w:r>
          </w:p>
        </w:tc>
        <w:tc>
          <w:tcPr>
            <w:tcW w:w="6946" w:type="dxa"/>
          </w:tcPr>
          <w:p w14:paraId="23B6962A" w14:textId="73417387" w:rsidR="005013BA" w:rsidRDefault="005013BA" w:rsidP="00366959">
            <w:pPr>
              <w:jc w:val="both"/>
              <w:rPr>
                <w:sz w:val="22"/>
                <w:szCs w:val="22"/>
              </w:rPr>
            </w:pPr>
            <w:r>
              <w:rPr>
                <w:sz w:val="22"/>
                <w:szCs w:val="22"/>
              </w:rPr>
              <w:t>Predmet, svrha i pokazatelj Poziva su jasno definirani:</w:t>
            </w:r>
          </w:p>
          <w:p w14:paraId="056E4222" w14:textId="77777777" w:rsidR="005013BA" w:rsidRDefault="005013BA" w:rsidP="00366959">
            <w:pPr>
              <w:jc w:val="both"/>
              <w:rPr>
                <w:sz w:val="22"/>
                <w:szCs w:val="22"/>
              </w:rPr>
            </w:pPr>
          </w:p>
          <w:p w14:paraId="1B8BCA8E" w14:textId="67087707" w:rsidR="00474F31" w:rsidRPr="00506A82" w:rsidRDefault="00506A82" w:rsidP="00366959">
            <w:pPr>
              <w:jc w:val="both"/>
              <w:rPr>
                <w:sz w:val="22"/>
                <w:szCs w:val="22"/>
              </w:rPr>
            </w:pPr>
            <w:r>
              <w:rPr>
                <w:sz w:val="22"/>
                <w:szCs w:val="22"/>
              </w:rPr>
              <w:t>U skladu s ciljevima ovog Poziva d</w:t>
            </w:r>
            <w:r w:rsidR="005013BA" w:rsidRPr="00506A82">
              <w:rPr>
                <w:sz w:val="22"/>
                <w:szCs w:val="22"/>
              </w:rPr>
              <w:t>odatna potpora dodijelit će se iz NPOO-</w:t>
            </w:r>
            <w:proofErr w:type="gramStart"/>
            <w:r w:rsidR="005013BA" w:rsidRPr="00506A82">
              <w:rPr>
                <w:sz w:val="22"/>
                <w:szCs w:val="22"/>
              </w:rPr>
              <w:t>a</w:t>
            </w:r>
            <w:proofErr w:type="gramEnd"/>
            <w:r w:rsidR="005013BA" w:rsidRPr="00506A82">
              <w:rPr>
                <w:sz w:val="22"/>
                <w:szCs w:val="22"/>
              </w:rPr>
              <w:t xml:space="preserve"> operacijama financiranim iz FSEU za pripremu projektne dokumentacije za cjelovitu i energetsku obnovu i izvođenje radova cjelovite i energetske obnove nepokretne kulturne baštine. Projektni prijedlozi kojima se ostvaruje godišnja ušteda primarne energije od minimalno 30 % biti će prihvatljivi za dodjelu dodatne potpore. </w:t>
            </w:r>
          </w:p>
          <w:p w14:paraId="576144D0" w14:textId="77777777" w:rsidR="005013BA" w:rsidRPr="00506A82" w:rsidRDefault="005013BA" w:rsidP="005013BA">
            <w:pPr>
              <w:jc w:val="both"/>
              <w:rPr>
                <w:sz w:val="22"/>
                <w:szCs w:val="22"/>
              </w:rPr>
            </w:pPr>
            <w:r w:rsidRPr="00506A82">
              <w:rPr>
                <w:sz w:val="22"/>
                <w:szCs w:val="22"/>
              </w:rPr>
              <w:t>Cilj ulaganja kroz dodatnu potporu je smanjenje potrošnje energije i dekarbonizacija zgrada kroz smanjenje emisije CO₂ javnih zgrada koje su predmet Poziva. Dopunom projektnog prijedloga nužno je dokazati projektiranu uštedu primarne energije (Eprim) na godišnjoj razini od najmanje 30% u odnosu na stanje prije obnove.</w:t>
            </w:r>
          </w:p>
          <w:p w14:paraId="0E2771B4" w14:textId="3282F9C8" w:rsidR="005013BA" w:rsidRPr="00506A82" w:rsidRDefault="005013BA" w:rsidP="005013BA">
            <w:pPr>
              <w:jc w:val="both"/>
              <w:rPr>
                <w:sz w:val="22"/>
                <w:szCs w:val="22"/>
              </w:rPr>
            </w:pPr>
            <w:r w:rsidRPr="00506A82">
              <w:rPr>
                <w:sz w:val="22"/>
                <w:szCs w:val="22"/>
              </w:rPr>
              <w:t>Za potrebe praćenja postignuća projekta prijavitelj je obvezan na razini dopune projektnog prijedloga navesti vrijednosti pokazatelja koje će biti ostvarene provedbom projekta cjelovite obnove uključivo energetske obnove.</w:t>
            </w:r>
          </w:p>
          <w:p w14:paraId="68B9F761" w14:textId="645077AF" w:rsidR="005013BA" w:rsidRPr="00F13A21" w:rsidRDefault="005013BA" w:rsidP="005013BA">
            <w:pPr>
              <w:jc w:val="both"/>
              <w:rPr>
                <w:sz w:val="22"/>
                <w:szCs w:val="22"/>
              </w:rPr>
            </w:pPr>
            <w:r>
              <w:rPr>
                <w:sz w:val="22"/>
                <w:szCs w:val="22"/>
              </w:rPr>
              <w:t xml:space="preserve">Iz navedenog slijedi da je provedbom projekta nužno ostvariti navedene vrijednosti pokazatelja što nije moguće bez izvođenja radova i propisanih završnih izvješća o izvedenim radovima, odnosno, </w:t>
            </w:r>
            <w:r w:rsidR="00BA6CAB">
              <w:rPr>
                <w:sz w:val="22"/>
                <w:szCs w:val="22"/>
              </w:rPr>
              <w:t xml:space="preserve">osiguranom </w:t>
            </w:r>
            <w:r>
              <w:rPr>
                <w:sz w:val="22"/>
                <w:szCs w:val="22"/>
              </w:rPr>
              <w:t xml:space="preserve">energetskom certifikatu </w:t>
            </w:r>
            <w:r w:rsidR="00BA6CAB">
              <w:rPr>
                <w:sz w:val="22"/>
                <w:szCs w:val="22"/>
              </w:rPr>
              <w:t xml:space="preserve">zgrade </w:t>
            </w:r>
            <w:r>
              <w:rPr>
                <w:sz w:val="22"/>
                <w:szCs w:val="22"/>
              </w:rPr>
              <w:t>nakon provedene obnove.</w:t>
            </w:r>
          </w:p>
        </w:tc>
      </w:tr>
      <w:tr w:rsidR="00474F31" w:rsidRPr="00F13A21" w14:paraId="7BFAAAE5" w14:textId="77777777" w:rsidTr="002C5F04">
        <w:trPr>
          <w:trHeight w:val="272"/>
        </w:trPr>
        <w:tc>
          <w:tcPr>
            <w:tcW w:w="567" w:type="dxa"/>
            <w:vAlign w:val="center"/>
          </w:tcPr>
          <w:p w14:paraId="6A8B9483" w14:textId="170DA4AC" w:rsidR="00474F31" w:rsidRPr="00F31C98" w:rsidRDefault="00474F31" w:rsidP="00911198">
            <w:pPr>
              <w:pStyle w:val="ListParagraph"/>
              <w:numPr>
                <w:ilvl w:val="0"/>
                <w:numId w:val="4"/>
              </w:numPr>
              <w:ind w:hanging="549"/>
              <w:jc w:val="right"/>
              <w:rPr>
                <w:b/>
                <w:sz w:val="22"/>
                <w:szCs w:val="22"/>
              </w:rPr>
            </w:pPr>
          </w:p>
        </w:tc>
        <w:tc>
          <w:tcPr>
            <w:tcW w:w="6095" w:type="dxa"/>
          </w:tcPr>
          <w:p w14:paraId="1A96DE27" w14:textId="77777777" w:rsidR="00474F31" w:rsidRPr="00CA1BE2" w:rsidRDefault="004E4F0A" w:rsidP="00474F31">
            <w:pPr>
              <w:jc w:val="both"/>
              <w:rPr>
                <w:sz w:val="22"/>
                <w:szCs w:val="22"/>
              </w:rPr>
            </w:pPr>
            <w:r w:rsidRPr="00CA1BE2">
              <w:rPr>
                <w:sz w:val="22"/>
                <w:szCs w:val="22"/>
              </w:rPr>
              <w:t>12.7.</w:t>
            </w:r>
          </w:p>
          <w:p w14:paraId="2EA7DBA0" w14:textId="77777777" w:rsidR="004E4F0A" w:rsidRPr="00CA1BE2" w:rsidRDefault="004E4F0A" w:rsidP="004E4F0A">
            <w:pPr>
              <w:jc w:val="both"/>
              <w:rPr>
                <w:sz w:val="22"/>
                <w:szCs w:val="22"/>
              </w:rPr>
            </w:pPr>
            <w:r w:rsidRPr="00CA1BE2">
              <w:rPr>
                <w:sz w:val="22"/>
                <w:szCs w:val="22"/>
              </w:rPr>
              <w:t xml:space="preserve">molim Vas kratku informaciju, na str. 38 Uputa za prijavitelje vezano uz obveznu dokumentaciju koja se prilaže uz prijavu u točki </w:t>
            </w:r>
          </w:p>
          <w:p w14:paraId="78A15DA4" w14:textId="77777777" w:rsidR="004E4F0A" w:rsidRPr="00CA1BE2" w:rsidRDefault="004E4F0A" w:rsidP="004E4F0A">
            <w:pPr>
              <w:jc w:val="both"/>
              <w:rPr>
                <w:sz w:val="22"/>
                <w:szCs w:val="22"/>
              </w:rPr>
            </w:pPr>
            <w:r w:rsidRPr="00CA1BE2">
              <w:rPr>
                <w:sz w:val="22"/>
                <w:szCs w:val="22"/>
              </w:rPr>
              <w:t>11. Izjava (suglasnosti) vlasnika/suvlasnika zgrade o provedbi projekta i osiguranju trajnosti projekta i projektnih rezultata</w:t>
            </w:r>
          </w:p>
          <w:p w14:paraId="61925895" w14:textId="77777777" w:rsidR="004E4F0A" w:rsidRPr="00CA1BE2" w:rsidRDefault="004E4F0A" w:rsidP="004E4F0A">
            <w:pPr>
              <w:jc w:val="both"/>
              <w:rPr>
                <w:sz w:val="22"/>
                <w:szCs w:val="22"/>
              </w:rPr>
            </w:pPr>
            <w:proofErr w:type="gramStart"/>
            <w:r w:rsidRPr="00CA1BE2">
              <w:rPr>
                <w:sz w:val="22"/>
                <w:szCs w:val="22"/>
              </w:rPr>
              <w:t>traži</w:t>
            </w:r>
            <w:proofErr w:type="gramEnd"/>
            <w:r w:rsidRPr="00CA1BE2">
              <w:rPr>
                <w:sz w:val="22"/>
                <w:szCs w:val="22"/>
              </w:rPr>
              <w:t xml:space="preserve"> se PDF dokument na Obrascu 12.</w:t>
            </w:r>
          </w:p>
          <w:p w14:paraId="465D3DA5" w14:textId="77777777" w:rsidR="004E4F0A" w:rsidRPr="00CA1BE2" w:rsidRDefault="004E4F0A" w:rsidP="004E4F0A">
            <w:pPr>
              <w:jc w:val="both"/>
              <w:rPr>
                <w:sz w:val="22"/>
                <w:szCs w:val="22"/>
              </w:rPr>
            </w:pPr>
          </w:p>
          <w:p w14:paraId="07CD5FE0" w14:textId="0212C3E7" w:rsidR="004E4F0A" w:rsidRPr="00CA1BE2" w:rsidRDefault="004E4F0A" w:rsidP="004E4F0A">
            <w:pPr>
              <w:jc w:val="both"/>
              <w:rPr>
                <w:sz w:val="22"/>
                <w:szCs w:val="22"/>
              </w:rPr>
            </w:pPr>
            <w:r w:rsidRPr="00CA1BE2">
              <w:rPr>
                <w:sz w:val="22"/>
                <w:szCs w:val="22"/>
              </w:rPr>
              <w:t>Navedeni Obrazac 12 nije objavljen uz sve ostale obrasce. Možete nam molim Vas dostaviti primjer kako navedeni Obrazac treba izgledati i što treba sadržavati?</w:t>
            </w:r>
          </w:p>
        </w:tc>
        <w:tc>
          <w:tcPr>
            <w:tcW w:w="6946" w:type="dxa"/>
          </w:tcPr>
          <w:p w14:paraId="7B383A1A" w14:textId="77777777" w:rsidR="00F31C98" w:rsidRDefault="00F31C98" w:rsidP="00366959">
            <w:pPr>
              <w:jc w:val="both"/>
              <w:rPr>
                <w:sz w:val="22"/>
                <w:szCs w:val="22"/>
              </w:rPr>
            </w:pPr>
          </w:p>
          <w:p w14:paraId="6CE3D8A2" w14:textId="0A6329BC" w:rsidR="00474F31" w:rsidRPr="00D81D57" w:rsidRDefault="00F31C98" w:rsidP="00D81D57">
            <w:pPr>
              <w:jc w:val="both"/>
              <w:rPr>
                <w:sz w:val="22"/>
                <w:szCs w:val="22"/>
                <w:highlight w:val="yellow"/>
              </w:rPr>
            </w:pPr>
            <w:r w:rsidRPr="00D81D57">
              <w:rPr>
                <w:sz w:val="22"/>
                <w:szCs w:val="22"/>
              </w:rPr>
              <w:t xml:space="preserve">Obrazac </w:t>
            </w:r>
            <w:r w:rsidR="00062F7B" w:rsidRPr="00D81D57">
              <w:rPr>
                <w:sz w:val="22"/>
                <w:szCs w:val="22"/>
              </w:rPr>
              <w:t>12 nije objavljen uz Četvrtu izmjenu Poziva te će biti p</w:t>
            </w:r>
            <w:r w:rsidR="00D81D57">
              <w:rPr>
                <w:sz w:val="22"/>
                <w:szCs w:val="22"/>
              </w:rPr>
              <w:t xml:space="preserve">rihvatljiva svaka izjava (suglasnost) </w:t>
            </w:r>
            <w:r w:rsidR="00062F7B" w:rsidRPr="00062F7B">
              <w:rPr>
                <w:sz w:val="22"/>
                <w:szCs w:val="22"/>
              </w:rPr>
              <w:t xml:space="preserve">vlasnika/suvlasnika zgrade o provedbi projekta i osiguravanju trajnosti </w:t>
            </w:r>
            <w:r w:rsidR="00D81D57">
              <w:rPr>
                <w:sz w:val="22"/>
                <w:szCs w:val="22"/>
              </w:rPr>
              <w:t xml:space="preserve">i održivosti </w:t>
            </w:r>
            <w:r w:rsidR="00062F7B" w:rsidRPr="00062F7B">
              <w:rPr>
                <w:sz w:val="22"/>
                <w:szCs w:val="22"/>
              </w:rPr>
              <w:t>projekta i projektnih rezultata</w:t>
            </w:r>
            <w:r w:rsidR="00D81D57">
              <w:rPr>
                <w:sz w:val="22"/>
                <w:szCs w:val="22"/>
              </w:rPr>
              <w:t xml:space="preserve"> kojom je potvrđeno da </w:t>
            </w:r>
            <w:r w:rsidR="00062F7B" w:rsidRPr="00062F7B">
              <w:rPr>
                <w:sz w:val="22"/>
                <w:szCs w:val="22"/>
              </w:rPr>
              <w:t xml:space="preserve">u razdoblju od najmanje pet godina od završnog plaćanja Korisniku  neće doći do promjene vlasništva, do prestanka obavljanja djelatnosti u zgradi koja je predmet energetske obnove i do nastanka neke druge okolnosti koja bi mogla negativno utjecati na izvršenje Korisnikovih obveza navedenih u uvjetima Ugovora o dodjeli bespovratnih </w:t>
            </w:r>
            <w:r w:rsidR="00062F7B" w:rsidRPr="00D81D57">
              <w:rPr>
                <w:sz w:val="22"/>
                <w:szCs w:val="22"/>
              </w:rPr>
              <w:t xml:space="preserve">sredstava </w:t>
            </w:r>
            <w:r w:rsidR="00D81D57" w:rsidRPr="00D81D57">
              <w:rPr>
                <w:sz w:val="22"/>
                <w:szCs w:val="22"/>
              </w:rPr>
              <w:t>do objave obrasca</w:t>
            </w:r>
            <w:r w:rsidR="0081410F">
              <w:rPr>
                <w:sz w:val="22"/>
                <w:szCs w:val="22"/>
              </w:rPr>
              <w:t>, potpisana od</w:t>
            </w:r>
            <w:r w:rsidR="0081410F">
              <w:t xml:space="preserve"> </w:t>
            </w:r>
            <w:r w:rsidR="0081410F">
              <w:rPr>
                <w:sz w:val="22"/>
                <w:szCs w:val="22"/>
              </w:rPr>
              <w:t>osobe ovlaštene</w:t>
            </w:r>
            <w:r w:rsidR="0081410F" w:rsidRPr="0081410F">
              <w:rPr>
                <w:sz w:val="22"/>
                <w:szCs w:val="22"/>
              </w:rPr>
              <w:t xml:space="preserve"> za zastupanje</w:t>
            </w:r>
            <w:r w:rsidR="0081410F">
              <w:rPr>
                <w:sz w:val="22"/>
                <w:szCs w:val="22"/>
              </w:rPr>
              <w:t xml:space="preserve"> korisnika</w:t>
            </w:r>
            <w:r w:rsidR="00D81D57" w:rsidRPr="00D81D57">
              <w:rPr>
                <w:sz w:val="22"/>
                <w:szCs w:val="22"/>
              </w:rPr>
              <w:t>.</w:t>
            </w:r>
          </w:p>
        </w:tc>
      </w:tr>
      <w:tr w:rsidR="004E4F0A" w:rsidRPr="00F13A21" w14:paraId="0E077433" w14:textId="77777777" w:rsidTr="002C5F04">
        <w:trPr>
          <w:trHeight w:val="272"/>
        </w:trPr>
        <w:tc>
          <w:tcPr>
            <w:tcW w:w="567" w:type="dxa"/>
            <w:vAlign w:val="center"/>
          </w:tcPr>
          <w:p w14:paraId="11B74A7C" w14:textId="77777777" w:rsidR="004E4F0A" w:rsidRPr="00F13A21" w:rsidRDefault="004E4F0A" w:rsidP="00911198">
            <w:pPr>
              <w:pStyle w:val="ListParagraph"/>
              <w:numPr>
                <w:ilvl w:val="0"/>
                <w:numId w:val="4"/>
              </w:numPr>
              <w:ind w:hanging="549"/>
              <w:jc w:val="right"/>
              <w:rPr>
                <w:b/>
                <w:sz w:val="22"/>
                <w:szCs w:val="22"/>
              </w:rPr>
            </w:pPr>
          </w:p>
        </w:tc>
        <w:tc>
          <w:tcPr>
            <w:tcW w:w="6095" w:type="dxa"/>
          </w:tcPr>
          <w:p w14:paraId="4F017004" w14:textId="510EC53F" w:rsidR="004E4F0A" w:rsidRPr="00CA1BE2" w:rsidRDefault="004E4F0A" w:rsidP="00474F31">
            <w:pPr>
              <w:jc w:val="both"/>
              <w:rPr>
                <w:sz w:val="22"/>
                <w:szCs w:val="22"/>
              </w:rPr>
            </w:pPr>
            <w:r w:rsidRPr="00CA1BE2">
              <w:rPr>
                <w:sz w:val="22"/>
                <w:szCs w:val="22"/>
              </w:rPr>
              <w:t>14.</w:t>
            </w:r>
            <w:r w:rsidR="00F13A21" w:rsidRPr="00CA1BE2">
              <w:rPr>
                <w:sz w:val="22"/>
                <w:szCs w:val="22"/>
              </w:rPr>
              <w:t xml:space="preserve"> </w:t>
            </w:r>
            <w:proofErr w:type="gramStart"/>
            <w:r w:rsidR="00F13A21" w:rsidRPr="00CA1BE2">
              <w:rPr>
                <w:sz w:val="22"/>
                <w:szCs w:val="22"/>
              </w:rPr>
              <w:t>srpnja</w:t>
            </w:r>
            <w:proofErr w:type="gramEnd"/>
            <w:r w:rsidR="00F13A21" w:rsidRPr="00CA1BE2">
              <w:rPr>
                <w:sz w:val="22"/>
                <w:szCs w:val="22"/>
              </w:rPr>
              <w:t xml:space="preserve"> 2023.</w:t>
            </w:r>
          </w:p>
          <w:p w14:paraId="5BC2BD48" w14:textId="77777777" w:rsidR="004E4F0A" w:rsidRPr="00CA1BE2" w:rsidRDefault="004E4F0A" w:rsidP="004E4F0A">
            <w:pPr>
              <w:jc w:val="both"/>
              <w:rPr>
                <w:sz w:val="22"/>
                <w:szCs w:val="22"/>
              </w:rPr>
            </w:pPr>
            <w:r w:rsidRPr="00CA1BE2">
              <w:rPr>
                <w:sz w:val="22"/>
                <w:szCs w:val="22"/>
              </w:rPr>
              <w:t xml:space="preserve">Vezano na Poziv na dodjelu sredstava za provedbu mjera zaštite kulturne baštine, četvrta izmjena i dokument Upute za prijavitelje sa prijavnim obrascima i materijalom, ljubazno molim odgovore/upute/izmjene vezano na tražene podatke i specifikacije </w:t>
            </w:r>
            <w:r w:rsidRPr="00CA1BE2">
              <w:rPr>
                <w:sz w:val="22"/>
                <w:szCs w:val="22"/>
              </w:rPr>
              <w:lastRenderedPageBreak/>
              <w:t>koji proizlaze iz projektno tehničke dokumentacije cjelovite i energetske obnove:</w:t>
            </w:r>
          </w:p>
          <w:p w14:paraId="4E74225A" w14:textId="2D494617" w:rsidR="004E4F0A" w:rsidRPr="00CA1BE2" w:rsidRDefault="00F31C98" w:rsidP="004E4F0A">
            <w:pPr>
              <w:jc w:val="both"/>
              <w:rPr>
                <w:sz w:val="22"/>
                <w:szCs w:val="22"/>
              </w:rPr>
            </w:pPr>
            <w:r w:rsidRPr="00CA1BE2">
              <w:rPr>
                <w:sz w:val="22"/>
                <w:szCs w:val="22"/>
              </w:rPr>
              <w:t xml:space="preserve">1. </w:t>
            </w:r>
            <w:r w:rsidR="004E4F0A" w:rsidRPr="00CA1BE2">
              <w:rPr>
                <w:sz w:val="22"/>
                <w:szCs w:val="22"/>
              </w:rPr>
              <w:t xml:space="preserve">U prilogu 7 popis tehničkih uvjeta koji se veže na obrazac 7 – tehnički obrazac, točka 1. </w:t>
            </w:r>
            <w:proofErr w:type="gramStart"/>
            <w:r w:rsidR="004E4F0A" w:rsidRPr="00CA1BE2">
              <w:rPr>
                <w:sz w:val="22"/>
                <w:szCs w:val="22"/>
              </w:rPr>
              <w:t>prikazani</w:t>
            </w:r>
            <w:proofErr w:type="gramEnd"/>
            <w:r w:rsidR="004E4F0A" w:rsidRPr="00CA1BE2">
              <w:rPr>
                <w:sz w:val="22"/>
                <w:szCs w:val="22"/>
              </w:rPr>
              <w:t xml:space="preserve"> su traženi tehnički uvjeti za dizalice topline za grijanje PTV i grijanje i hlađenje prostora ili za grijanje PTV i grijanje prostora gdje se navode tipovi dizalica topline tlo-voda, voda-voda, zrak-voda. S obzirom da se u projektima koriste i dizalice topline zrak-zrak, molim da za navedeni sustav iskažete minimalne zahtjeve prema normi EN 14825</w:t>
            </w:r>
          </w:p>
          <w:p w14:paraId="3FB12A73" w14:textId="60125DD3" w:rsidR="004E4F0A" w:rsidRPr="00CA1BE2" w:rsidRDefault="00F31C98" w:rsidP="004E4F0A">
            <w:pPr>
              <w:jc w:val="both"/>
              <w:rPr>
                <w:sz w:val="22"/>
                <w:szCs w:val="22"/>
              </w:rPr>
            </w:pPr>
            <w:r w:rsidRPr="00CA1BE2">
              <w:rPr>
                <w:sz w:val="22"/>
                <w:szCs w:val="22"/>
              </w:rPr>
              <w:t xml:space="preserve">2. </w:t>
            </w:r>
            <w:r w:rsidR="004E4F0A" w:rsidRPr="00CA1BE2">
              <w:rPr>
                <w:sz w:val="22"/>
                <w:szCs w:val="22"/>
              </w:rPr>
              <w:t>U istoj točki traže se podaci za dizalice topline za grijanje PTV i grijanje i hlađenje prostora ili za grijanje PTV i grijanje prostora, molim pojašnjenje: s obzirom na tipove zgrada koje su pojedinačno zaštićeno kulturno dobro s limitiranim mogućnostima intervencije na ovojnici i krovu (nemogućnost otvaranja krova ili dijelova krova, nemogućnost smještaja vanjskih jedinca na vanjske površine, te namjenama (npr. muzejski prostor) projektom grijanja i hlađenja predviđeni su kombinirani sustavi grijanja i hlađenja – sustav radijatorskog grijanja za potrebe grijanja te dizalica topline voda – zrak sa kanalskim razvod za ventilaciju i hlađenje. S obzirom da se u tehničkim uvjetima navode sustavi dizalica topline i PTV koji su za grijanje i hlađenje, molim da se u poziv unese izmjene da se iskažu sustavi dizalice topline za grijanje PTV i/ili grijanje i/ili hlađenje prostora uz iskaz uvjeta za sezonalnost na koju se pojedini sustav odnosi</w:t>
            </w:r>
          </w:p>
        </w:tc>
        <w:tc>
          <w:tcPr>
            <w:tcW w:w="6946" w:type="dxa"/>
          </w:tcPr>
          <w:p w14:paraId="42379C9E" w14:textId="77777777" w:rsidR="000D2273" w:rsidRDefault="000D2273" w:rsidP="00BA6CAB">
            <w:pPr>
              <w:jc w:val="both"/>
              <w:rPr>
                <w:sz w:val="22"/>
                <w:szCs w:val="22"/>
              </w:rPr>
            </w:pPr>
          </w:p>
          <w:p w14:paraId="37F49616" w14:textId="2C68375A" w:rsidR="00BA6CAB" w:rsidRPr="00D81D57" w:rsidRDefault="000D2273" w:rsidP="00BA6CAB">
            <w:pPr>
              <w:jc w:val="both"/>
              <w:rPr>
                <w:sz w:val="22"/>
                <w:szCs w:val="22"/>
              </w:rPr>
            </w:pPr>
            <w:r>
              <w:rPr>
                <w:sz w:val="22"/>
                <w:szCs w:val="22"/>
              </w:rPr>
              <w:t>Prijedlog će biti razmatran u sklopu izmjene Poziva</w:t>
            </w:r>
            <w:r w:rsidR="00D81D57" w:rsidRPr="00D81D57">
              <w:rPr>
                <w:sz w:val="22"/>
                <w:szCs w:val="22"/>
              </w:rPr>
              <w:t>.</w:t>
            </w:r>
          </w:p>
          <w:p w14:paraId="0AB6487C" w14:textId="0CEFDDFA" w:rsidR="00BA6CAB" w:rsidRPr="00F13A21" w:rsidRDefault="00BA6CAB" w:rsidP="00035177">
            <w:pPr>
              <w:jc w:val="both"/>
              <w:rPr>
                <w:sz w:val="22"/>
                <w:szCs w:val="22"/>
              </w:rPr>
            </w:pPr>
          </w:p>
        </w:tc>
      </w:tr>
      <w:tr w:rsidR="004E4F0A" w:rsidRPr="00F13A21" w14:paraId="0EF25D31" w14:textId="77777777" w:rsidTr="002C5F04">
        <w:trPr>
          <w:trHeight w:val="272"/>
        </w:trPr>
        <w:tc>
          <w:tcPr>
            <w:tcW w:w="567" w:type="dxa"/>
            <w:vAlign w:val="center"/>
          </w:tcPr>
          <w:p w14:paraId="7F89D752" w14:textId="77777777" w:rsidR="004E4F0A" w:rsidRPr="00F13A21" w:rsidRDefault="004E4F0A" w:rsidP="00911198">
            <w:pPr>
              <w:pStyle w:val="ListParagraph"/>
              <w:numPr>
                <w:ilvl w:val="0"/>
                <w:numId w:val="4"/>
              </w:numPr>
              <w:ind w:hanging="549"/>
              <w:jc w:val="right"/>
              <w:rPr>
                <w:b/>
                <w:sz w:val="22"/>
                <w:szCs w:val="22"/>
              </w:rPr>
            </w:pPr>
          </w:p>
        </w:tc>
        <w:tc>
          <w:tcPr>
            <w:tcW w:w="6095" w:type="dxa"/>
          </w:tcPr>
          <w:p w14:paraId="50A3FA7E" w14:textId="3DE76CE8" w:rsidR="00790BF1" w:rsidRPr="00CA1BE2" w:rsidRDefault="00F13A21" w:rsidP="004E4F0A">
            <w:pPr>
              <w:jc w:val="both"/>
              <w:rPr>
                <w:sz w:val="22"/>
                <w:szCs w:val="22"/>
              </w:rPr>
            </w:pPr>
            <w:r w:rsidRPr="00CA1BE2">
              <w:rPr>
                <w:sz w:val="22"/>
                <w:szCs w:val="22"/>
              </w:rPr>
              <w:t xml:space="preserve">14. </w:t>
            </w:r>
            <w:proofErr w:type="gramStart"/>
            <w:r w:rsidRPr="00CA1BE2">
              <w:rPr>
                <w:sz w:val="22"/>
                <w:szCs w:val="22"/>
              </w:rPr>
              <w:t>srpnja</w:t>
            </w:r>
            <w:proofErr w:type="gramEnd"/>
            <w:r w:rsidRPr="00CA1BE2">
              <w:rPr>
                <w:sz w:val="22"/>
                <w:szCs w:val="22"/>
              </w:rPr>
              <w:t xml:space="preserve"> 2023.</w:t>
            </w:r>
          </w:p>
          <w:p w14:paraId="6ECF018A" w14:textId="77777777" w:rsidR="004E4F0A" w:rsidRPr="00CA1BE2" w:rsidRDefault="004E4F0A" w:rsidP="004E4F0A">
            <w:pPr>
              <w:jc w:val="both"/>
              <w:rPr>
                <w:sz w:val="22"/>
                <w:szCs w:val="22"/>
              </w:rPr>
            </w:pPr>
            <w:r w:rsidRPr="00CA1BE2">
              <w:rPr>
                <w:sz w:val="22"/>
                <w:szCs w:val="22"/>
              </w:rPr>
              <w:t>Navodi se da trebamo dostaviti energetski certifikat zgrade.</w:t>
            </w:r>
          </w:p>
          <w:p w14:paraId="167B09D7" w14:textId="77777777" w:rsidR="004E4F0A" w:rsidRPr="00CA1BE2" w:rsidRDefault="004E4F0A" w:rsidP="004E4F0A">
            <w:pPr>
              <w:jc w:val="both"/>
              <w:rPr>
                <w:sz w:val="22"/>
                <w:szCs w:val="22"/>
              </w:rPr>
            </w:pPr>
            <w:r w:rsidRPr="00CA1BE2">
              <w:rPr>
                <w:sz w:val="22"/>
                <w:szCs w:val="22"/>
              </w:rPr>
              <w:t>1 slučaj:</w:t>
            </w:r>
          </w:p>
          <w:p w14:paraId="09353694" w14:textId="77777777" w:rsidR="004E4F0A" w:rsidRPr="00CA1BE2" w:rsidRDefault="004E4F0A" w:rsidP="004E4F0A">
            <w:pPr>
              <w:jc w:val="both"/>
              <w:rPr>
                <w:sz w:val="22"/>
                <w:szCs w:val="22"/>
              </w:rPr>
            </w:pPr>
            <w:r w:rsidRPr="00CA1BE2">
              <w:rPr>
                <w:sz w:val="22"/>
                <w:szCs w:val="22"/>
              </w:rPr>
              <w:t xml:space="preserve">Zgrada ima certifikat koji je istekao 2022. </w:t>
            </w:r>
            <w:proofErr w:type="gramStart"/>
            <w:r w:rsidRPr="00CA1BE2">
              <w:rPr>
                <w:sz w:val="22"/>
                <w:szCs w:val="22"/>
              </w:rPr>
              <w:t>godine</w:t>
            </w:r>
            <w:proofErr w:type="gramEnd"/>
            <w:r w:rsidRPr="00CA1BE2">
              <w:rPr>
                <w:sz w:val="22"/>
                <w:szCs w:val="22"/>
              </w:rPr>
              <w:t>. Kako je zgrada u trenutku isticanja certifikata bila oštećena u potresu i u fazi projektiranja cjelovite obnove nismo radili novi certifikat. Kako su zgrade trenutno u fazi obnove nije moguće napraviti energetski certifikat. Može li se napraviti elaborat kojim dokazujemo traženu uštedu primarne energije?</w:t>
            </w:r>
          </w:p>
          <w:p w14:paraId="597B8B74" w14:textId="77777777" w:rsidR="004E4F0A" w:rsidRPr="00CA1BE2" w:rsidRDefault="004E4F0A" w:rsidP="004E4F0A">
            <w:pPr>
              <w:jc w:val="both"/>
              <w:rPr>
                <w:sz w:val="22"/>
                <w:szCs w:val="22"/>
              </w:rPr>
            </w:pPr>
            <w:r w:rsidRPr="00CA1BE2">
              <w:rPr>
                <w:sz w:val="22"/>
                <w:szCs w:val="22"/>
              </w:rPr>
              <w:t>Je li dovoljan projekt cjelovite obnove ukoliko je vidljiva ušteda tražena ušteda energije?</w:t>
            </w:r>
          </w:p>
          <w:p w14:paraId="73A1CA1D" w14:textId="77777777" w:rsidR="004E4F0A" w:rsidRPr="00CA1BE2" w:rsidRDefault="004E4F0A" w:rsidP="004E4F0A">
            <w:pPr>
              <w:jc w:val="both"/>
              <w:rPr>
                <w:sz w:val="22"/>
                <w:szCs w:val="22"/>
              </w:rPr>
            </w:pPr>
            <w:r w:rsidRPr="00CA1BE2">
              <w:rPr>
                <w:sz w:val="22"/>
                <w:szCs w:val="22"/>
              </w:rPr>
              <w:t>2 slučaj:</w:t>
            </w:r>
          </w:p>
          <w:p w14:paraId="20D3A6BC" w14:textId="77777777" w:rsidR="004E4F0A" w:rsidRPr="00CA1BE2" w:rsidRDefault="004E4F0A" w:rsidP="004E4F0A">
            <w:pPr>
              <w:jc w:val="both"/>
              <w:rPr>
                <w:sz w:val="22"/>
                <w:szCs w:val="22"/>
              </w:rPr>
            </w:pPr>
            <w:r w:rsidRPr="00CA1BE2">
              <w:rPr>
                <w:sz w:val="22"/>
                <w:szCs w:val="22"/>
              </w:rPr>
              <w:t>Zgrada nema energetski certifikat.</w:t>
            </w:r>
          </w:p>
          <w:p w14:paraId="661656AE" w14:textId="72B038DC" w:rsidR="004E4F0A" w:rsidRPr="00CA1BE2" w:rsidRDefault="004E4F0A" w:rsidP="004E4F0A">
            <w:pPr>
              <w:jc w:val="both"/>
              <w:rPr>
                <w:sz w:val="22"/>
                <w:szCs w:val="22"/>
              </w:rPr>
            </w:pPr>
            <w:r w:rsidRPr="00CA1BE2">
              <w:rPr>
                <w:sz w:val="22"/>
                <w:szCs w:val="22"/>
              </w:rPr>
              <w:t>Projektom cjelovite obnove je rađen snimak postojećeg stanja kompletne zgrade. Može li se napraviti elaborat kojim ćemo dokazati na osnovu snimka postojećeg stanja i projekta cjelovite obnove, traženu uštedu primarne energije?</w:t>
            </w:r>
          </w:p>
        </w:tc>
        <w:tc>
          <w:tcPr>
            <w:tcW w:w="6946" w:type="dxa"/>
          </w:tcPr>
          <w:p w14:paraId="2F79FF19" w14:textId="77777777" w:rsidR="004E4F0A" w:rsidRDefault="004E4F0A" w:rsidP="00366959">
            <w:pPr>
              <w:jc w:val="both"/>
              <w:rPr>
                <w:sz w:val="22"/>
                <w:szCs w:val="22"/>
              </w:rPr>
            </w:pPr>
          </w:p>
          <w:p w14:paraId="02082EA7" w14:textId="1C3F9E24" w:rsidR="00035177" w:rsidRPr="00F13A21" w:rsidRDefault="00035177" w:rsidP="00366959">
            <w:pPr>
              <w:jc w:val="both"/>
              <w:rPr>
                <w:sz w:val="22"/>
                <w:szCs w:val="22"/>
              </w:rPr>
            </w:pPr>
            <w:r>
              <w:rPr>
                <w:sz w:val="22"/>
                <w:szCs w:val="22"/>
              </w:rPr>
              <w:t>Pogledati odgovore na pitanje 3 i pitanje 4.</w:t>
            </w:r>
          </w:p>
        </w:tc>
      </w:tr>
      <w:tr w:rsidR="00AA4570" w:rsidRPr="00F13A21" w14:paraId="7DB59320" w14:textId="77777777" w:rsidTr="00AA4570">
        <w:trPr>
          <w:trHeight w:val="2700"/>
        </w:trPr>
        <w:tc>
          <w:tcPr>
            <w:tcW w:w="567" w:type="dxa"/>
            <w:vAlign w:val="center"/>
          </w:tcPr>
          <w:p w14:paraId="70997CCE" w14:textId="77777777" w:rsidR="00AA4570" w:rsidRPr="00F31C98" w:rsidRDefault="00AA4570" w:rsidP="00911198">
            <w:pPr>
              <w:pStyle w:val="ListParagraph"/>
              <w:numPr>
                <w:ilvl w:val="0"/>
                <w:numId w:val="4"/>
              </w:numPr>
              <w:ind w:hanging="549"/>
              <w:jc w:val="right"/>
              <w:rPr>
                <w:b/>
              </w:rPr>
            </w:pPr>
          </w:p>
        </w:tc>
        <w:tc>
          <w:tcPr>
            <w:tcW w:w="6095" w:type="dxa"/>
          </w:tcPr>
          <w:p w14:paraId="39DA3347" w14:textId="77777777" w:rsidR="00AA4570" w:rsidRPr="00F31C98" w:rsidRDefault="00AA4570" w:rsidP="004E4F0A">
            <w:pPr>
              <w:jc w:val="both"/>
              <w:rPr>
                <w:sz w:val="22"/>
                <w:szCs w:val="22"/>
              </w:rPr>
            </w:pPr>
            <w:r w:rsidRPr="00F31C98">
              <w:rPr>
                <w:sz w:val="22"/>
                <w:szCs w:val="22"/>
              </w:rPr>
              <w:t xml:space="preserve">21. </w:t>
            </w:r>
            <w:proofErr w:type="gramStart"/>
            <w:r w:rsidRPr="00F31C98">
              <w:rPr>
                <w:sz w:val="22"/>
                <w:szCs w:val="22"/>
              </w:rPr>
              <w:t>srpnja</w:t>
            </w:r>
            <w:proofErr w:type="gramEnd"/>
            <w:r w:rsidRPr="00F31C98">
              <w:rPr>
                <w:sz w:val="22"/>
                <w:szCs w:val="22"/>
              </w:rPr>
              <w:t xml:space="preserve"> 2023.</w:t>
            </w:r>
          </w:p>
          <w:p w14:paraId="4B55D815" w14:textId="1EFB7EC7" w:rsidR="00AA4570" w:rsidRPr="00F31C98" w:rsidRDefault="00AA4570" w:rsidP="00F31C98">
            <w:pPr>
              <w:jc w:val="both"/>
              <w:rPr>
                <w:sz w:val="22"/>
                <w:szCs w:val="22"/>
              </w:rPr>
            </w:pPr>
            <w:r w:rsidRPr="00F31C98">
              <w:rPr>
                <w:sz w:val="22"/>
                <w:szCs w:val="22"/>
              </w:rPr>
              <w:t xml:space="preserve">Vezano za str. 26. </w:t>
            </w:r>
            <w:proofErr w:type="gramStart"/>
            <w:r w:rsidRPr="00F31C98">
              <w:rPr>
                <w:sz w:val="22"/>
                <w:szCs w:val="22"/>
              </w:rPr>
              <w:t>točku</w:t>
            </w:r>
            <w:proofErr w:type="gramEnd"/>
            <w:r w:rsidRPr="00F31C98">
              <w:rPr>
                <w:sz w:val="22"/>
                <w:szCs w:val="22"/>
              </w:rPr>
              <w:t xml:space="preserve"> 3. Uputa za prijavitelje Četvrte izmjena Poziva na dodjelu bespovratnih financijskih sredstava Provedba mjera zaštite kulturne baštine oštećene u potresu 22. </w:t>
            </w:r>
            <w:proofErr w:type="gramStart"/>
            <w:r w:rsidRPr="00F31C98">
              <w:rPr>
                <w:sz w:val="22"/>
                <w:szCs w:val="22"/>
              </w:rPr>
              <w:t>ožujka</w:t>
            </w:r>
            <w:proofErr w:type="gramEnd"/>
            <w:r w:rsidRPr="00F31C98">
              <w:rPr>
                <w:sz w:val="22"/>
                <w:szCs w:val="22"/>
              </w:rPr>
              <w:t xml:space="preserve"> 2020. </w:t>
            </w:r>
            <w:proofErr w:type="gramStart"/>
            <w:r w:rsidRPr="00F31C98">
              <w:rPr>
                <w:sz w:val="22"/>
                <w:szCs w:val="22"/>
              </w:rPr>
              <w:t>godine</w:t>
            </w:r>
            <w:proofErr w:type="gramEnd"/>
            <w:r w:rsidRPr="00F31C98">
              <w:rPr>
                <w:sz w:val="22"/>
                <w:szCs w:val="22"/>
              </w:rPr>
              <w:t xml:space="preserve"> na području Grada Zagreba, Krapinsko-zagorske i Zagrebačke županije, odnosno „3. Stručni nadzor i drugi sudionici u </w:t>
            </w:r>
            <w:proofErr w:type="gramStart"/>
            <w:r w:rsidRPr="00F31C98">
              <w:rPr>
                <w:sz w:val="22"/>
                <w:szCs w:val="22"/>
              </w:rPr>
              <w:t>gradnji  Stručni</w:t>
            </w:r>
            <w:proofErr w:type="gramEnd"/>
            <w:r w:rsidRPr="00F31C98">
              <w:rPr>
                <w:sz w:val="22"/>
                <w:szCs w:val="22"/>
              </w:rPr>
              <w:t xml:space="preserve"> nadzor građenja/projektantski nadzor/koordinator zaštite na radu tijekom građenja i drugi sudionici u gradnju u skladu s propisima“ molimo potvrdu da se pod drugi sudionici svrstavaju i Voditelji projekta gradnje definirani u Zakonu o poslovima i djelatnostima prostornog uređenja i gradnje pročišćeni tekst zakona (NN 78/15, 118/18, 110/19). </w:t>
            </w:r>
          </w:p>
        </w:tc>
        <w:tc>
          <w:tcPr>
            <w:tcW w:w="6946" w:type="dxa"/>
          </w:tcPr>
          <w:p w14:paraId="313B6971" w14:textId="77777777" w:rsidR="00AA4570" w:rsidRPr="00F31C98" w:rsidRDefault="00AA4570" w:rsidP="00366959">
            <w:pPr>
              <w:jc w:val="both"/>
              <w:rPr>
                <w:sz w:val="22"/>
                <w:szCs w:val="22"/>
              </w:rPr>
            </w:pPr>
          </w:p>
          <w:p w14:paraId="374F712D" w14:textId="4FA28F30" w:rsidR="00F31C98" w:rsidRPr="00F31C98" w:rsidRDefault="00F31C98" w:rsidP="00035177">
            <w:pPr>
              <w:jc w:val="both"/>
              <w:rPr>
                <w:sz w:val="22"/>
                <w:szCs w:val="22"/>
              </w:rPr>
            </w:pPr>
            <w:r w:rsidRPr="00F31C98">
              <w:rPr>
                <w:sz w:val="22"/>
                <w:szCs w:val="22"/>
              </w:rPr>
              <w:t>Voditelji projekta gradnje definirani u Zakonu o poslovima i djelatnostima prostornog uređenja i gradnje pročišćeni tekst zakona (NN 78/15, 118/18, 110/19)</w:t>
            </w:r>
            <w:r>
              <w:rPr>
                <w:sz w:val="22"/>
                <w:szCs w:val="22"/>
              </w:rPr>
              <w:t xml:space="preserve"> prihvatljiv su trošak unutar Aktivnosti 3 </w:t>
            </w:r>
            <w:r w:rsidRPr="00F31C98">
              <w:rPr>
                <w:i/>
                <w:sz w:val="22"/>
                <w:szCs w:val="22"/>
              </w:rPr>
              <w:t>Stručni nadzor i drugi sudionici u gradnji</w:t>
            </w:r>
            <w:r>
              <w:rPr>
                <w:sz w:val="22"/>
                <w:szCs w:val="22"/>
              </w:rPr>
              <w:t xml:space="preserve"> ukoliko je njihovovo imenovanje nužno u skladu sa važećim propisima</w:t>
            </w:r>
            <w:r w:rsidRPr="00F31C98">
              <w:rPr>
                <w:sz w:val="22"/>
                <w:szCs w:val="22"/>
              </w:rPr>
              <w:t>.</w:t>
            </w:r>
          </w:p>
        </w:tc>
      </w:tr>
    </w:tbl>
    <w:p w14:paraId="55FA0F59" w14:textId="02EDFFFE" w:rsidR="00D82761" w:rsidRPr="00F13A21" w:rsidRDefault="00D82761" w:rsidP="00002E6E">
      <w:pPr>
        <w:spacing w:after="0" w:line="240" w:lineRule="auto"/>
        <w:jc w:val="both"/>
        <w:rPr>
          <w:rFonts w:ascii="Times New Roman" w:hAnsi="Times New Roman" w:cs="Times New Roman"/>
        </w:rPr>
      </w:pPr>
    </w:p>
    <w:p w14:paraId="2A2C25FD" w14:textId="77777777" w:rsidR="00AB45DB" w:rsidRDefault="00AB45DB" w:rsidP="00002E6E">
      <w:pPr>
        <w:spacing w:after="0" w:line="240" w:lineRule="auto"/>
        <w:jc w:val="both"/>
        <w:rPr>
          <w:rFonts w:ascii="Times New Roman" w:hAnsi="Times New Roman" w:cs="Times New Roman"/>
          <w:sz w:val="24"/>
          <w:szCs w:val="24"/>
        </w:rPr>
      </w:pPr>
    </w:p>
    <w:sectPr w:rsidR="00AB45DB" w:rsidSect="00AB45DB">
      <w:footerReference w:type="default" r:id="rId12"/>
      <w:pgSz w:w="16838" w:h="11906" w:orient="landscape"/>
      <w:pgMar w:top="284" w:right="1417" w:bottom="849" w:left="1417" w:header="0" w:footer="0"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2B7CA" w14:textId="77777777" w:rsidR="007F7B32" w:rsidRDefault="007F7B32" w:rsidP="00FC265C">
      <w:pPr>
        <w:spacing w:after="0" w:line="240" w:lineRule="auto"/>
      </w:pPr>
      <w:r>
        <w:separator/>
      </w:r>
    </w:p>
  </w:endnote>
  <w:endnote w:type="continuationSeparator" w:id="0">
    <w:p w14:paraId="32FCC690" w14:textId="77777777" w:rsidR="007F7B32" w:rsidRDefault="007F7B32"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67C1E" w14:textId="408865D3" w:rsidR="00FA1518" w:rsidRDefault="00FA1518">
    <w:pPr>
      <w:pStyle w:val="Footer"/>
      <w:jc w:val="center"/>
    </w:pPr>
  </w:p>
  <w:p w14:paraId="6214C1DF" w14:textId="72573642" w:rsidR="00FC265C" w:rsidRDefault="00FC265C" w:rsidP="00AE318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C7026" w14:textId="77777777" w:rsidR="007F7B32" w:rsidRDefault="007F7B32" w:rsidP="00FC265C">
      <w:pPr>
        <w:spacing w:after="0" w:line="240" w:lineRule="auto"/>
      </w:pPr>
      <w:r>
        <w:separator/>
      </w:r>
    </w:p>
  </w:footnote>
  <w:footnote w:type="continuationSeparator" w:id="0">
    <w:p w14:paraId="153451D3" w14:textId="77777777" w:rsidR="007F7B32" w:rsidRDefault="007F7B32" w:rsidP="00FC26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AF56FF"/>
    <w:multiLevelType w:val="hybridMultilevel"/>
    <w:tmpl w:val="80CCA234"/>
    <w:lvl w:ilvl="0" w:tplc="B9929D1A">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893365E"/>
    <w:multiLevelType w:val="hybridMultilevel"/>
    <w:tmpl w:val="C1F0CE6C"/>
    <w:lvl w:ilvl="0" w:tplc="B1CA108C">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3"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4" w15:restartNumberingAfterBreak="0">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0"/>
  </w:num>
  <w:num w:numId="2">
    <w:abstractNumId w:val="16"/>
  </w:num>
  <w:num w:numId="3">
    <w:abstractNumId w:val="2"/>
  </w:num>
  <w:num w:numId="4">
    <w:abstractNumId w:val="12"/>
  </w:num>
  <w:num w:numId="5">
    <w:abstractNumId w:val="7"/>
  </w:num>
  <w:num w:numId="6">
    <w:abstractNumId w:val="15"/>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18"/>
  </w:num>
  <w:num w:numId="12">
    <w:abstractNumId w:val="10"/>
  </w:num>
  <w:num w:numId="13">
    <w:abstractNumId w:val="13"/>
  </w:num>
  <w:num w:numId="14">
    <w:abstractNumId w:val="17"/>
  </w:num>
  <w:num w:numId="15">
    <w:abstractNumId w:val="14"/>
  </w:num>
  <w:num w:numId="16">
    <w:abstractNumId w:val="19"/>
  </w:num>
  <w:num w:numId="17">
    <w:abstractNumId w:val="4"/>
  </w:num>
  <w:num w:numId="18">
    <w:abstractNumId w:val="0"/>
  </w:num>
  <w:num w:numId="19">
    <w:abstractNumId w:val="1"/>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B0"/>
    <w:rsid w:val="00002449"/>
    <w:rsid w:val="00002B38"/>
    <w:rsid w:val="00002E6E"/>
    <w:rsid w:val="00007911"/>
    <w:rsid w:val="00011542"/>
    <w:rsid w:val="00025010"/>
    <w:rsid w:val="00025179"/>
    <w:rsid w:val="00035177"/>
    <w:rsid w:val="00041DB1"/>
    <w:rsid w:val="00062F7B"/>
    <w:rsid w:val="00070B3D"/>
    <w:rsid w:val="000717B8"/>
    <w:rsid w:val="00075396"/>
    <w:rsid w:val="00087974"/>
    <w:rsid w:val="000B23C3"/>
    <w:rsid w:val="000C22AB"/>
    <w:rsid w:val="000C5E2D"/>
    <w:rsid w:val="000D2273"/>
    <w:rsid w:val="000D2ECF"/>
    <w:rsid w:val="000D72E4"/>
    <w:rsid w:val="000E0026"/>
    <w:rsid w:val="000E048D"/>
    <w:rsid w:val="000E3753"/>
    <w:rsid w:val="0010142E"/>
    <w:rsid w:val="00102D7E"/>
    <w:rsid w:val="00105079"/>
    <w:rsid w:val="001211B8"/>
    <w:rsid w:val="00126B47"/>
    <w:rsid w:val="00131AED"/>
    <w:rsid w:val="00133307"/>
    <w:rsid w:val="00135309"/>
    <w:rsid w:val="0013776A"/>
    <w:rsid w:val="001421EB"/>
    <w:rsid w:val="001449EF"/>
    <w:rsid w:val="001521C3"/>
    <w:rsid w:val="001534AC"/>
    <w:rsid w:val="0015413A"/>
    <w:rsid w:val="0015587E"/>
    <w:rsid w:val="00162062"/>
    <w:rsid w:val="00166B5A"/>
    <w:rsid w:val="0017031A"/>
    <w:rsid w:val="00185383"/>
    <w:rsid w:val="001875F5"/>
    <w:rsid w:val="0019596C"/>
    <w:rsid w:val="001974B9"/>
    <w:rsid w:val="001A0094"/>
    <w:rsid w:val="001A17C6"/>
    <w:rsid w:val="001A2939"/>
    <w:rsid w:val="001A3DC4"/>
    <w:rsid w:val="001B23B8"/>
    <w:rsid w:val="001B6C35"/>
    <w:rsid w:val="001B6E45"/>
    <w:rsid w:val="001B7D2D"/>
    <w:rsid w:val="001D5C15"/>
    <w:rsid w:val="001D72E3"/>
    <w:rsid w:val="001E2BCC"/>
    <w:rsid w:val="001E32CC"/>
    <w:rsid w:val="001F23F6"/>
    <w:rsid w:val="0020544A"/>
    <w:rsid w:val="002123B8"/>
    <w:rsid w:val="0021460E"/>
    <w:rsid w:val="002200CD"/>
    <w:rsid w:val="00220385"/>
    <w:rsid w:val="0022540C"/>
    <w:rsid w:val="00241C38"/>
    <w:rsid w:val="00256C13"/>
    <w:rsid w:val="00256FC4"/>
    <w:rsid w:val="002632C2"/>
    <w:rsid w:val="00265580"/>
    <w:rsid w:val="002720AE"/>
    <w:rsid w:val="00275B1A"/>
    <w:rsid w:val="00277013"/>
    <w:rsid w:val="0028615F"/>
    <w:rsid w:val="0028621D"/>
    <w:rsid w:val="002A5212"/>
    <w:rsid w:val="002A5357"/>
    <w:rsid w:val="002B2324"/>
    <w:rsid w:val="002C33CF"/>
    <w:rsid w:val="002C3C3C"/>
    <w:rsid w:val="002C5E0E"/>
    <w:rsid w:val="002C5F04"/>
    <w:rsid w:val="002C6F5D"/>
    <w:rsid w:val="002D6A56"/>
    <w:rsid w:val="002D6C75"/>
    <w:rsid w:val="002E5C6E"/>
    <w:rsid w:val="002E650B"/>
    <w:rsid w:val="00301806"/>
    <w:rsid w:val="0031107B"/>
    <w:rsid w:val="00313FE4"/>
    <w:rsid w:val="00324620"/>
    <w:rsid w:val="0033705B"/>
    <w:rsid w:val="00344DE8"/>
    <w:rsid w:val="00345819"/>
    <w:rsid w:val="003512C9"/>
    <w:rsid w:val="00354EFC"/>
    <w:rsid w:val="00366959"/>
    <w:rsid w:val="0037749C"/>
    <w:rsid w:val="00377D87"/>
    <w:rsid w:val="00384BE7"/>
    <w:rsid w:val="00386638"/>
    <w:rsid w:val="00393243"/>
    <w:rsid w:val="00393E2C"/>
    <w:rsid w:val="003B1151"/>
    <w:rsid w:val="003B147E"/>
    <w:rsid w:val="003C79F7"/>
    <w:rsid w:val="003C7A71"/>
    <w:rsid w:val="003D0C1B"/>
    <w:rsid w:val="003D2E8D"/>
    <w:rsid w:val="003D5CC5"/>
    <w:rsid w:val="003E3449"/>
    <w:rsid w:val="003E505E"/>
    <w:rsid w:val="003E7C3A"/>
    <w:rsid w:val="003F20DF"/>
    <w:rsid w:val="003F47B1"/>
    <w:rsid w:val="003F7503"/>
    <w:rsid w:val="00401CDD"/>
    <w:rsid w:val="00404F79"/>
    <w:rsid w:val="00411813"/>
    <w:rsid w:val="0041675F"/>
    <w:rsid w:val="00424267"/>
    <w:rsid w:val="00426E15"/>
    <w:rsid w:val="004332B0"/>
    <w:rsid w:val="00434B16"/>
    <w:rsid w:val="00441D4A"/>
    <w:rsid w:val="00444ACC"/>
    <w:rsid w:val="00446D25"/>
    <w:rsid w:val="00451B81"/>
    <w:rsid w:val="00461F02"/>
    <w:rsid w:val="00465397"/>
    <w:rsid w:val="0046775D"/>
    <w:rsid w:val="004716CB"/>
    <w:rsid w:val="00473BB8"/>
    <w:rsid w:val="00474F31"/>
    <w:rsid w:val="00483932"/>
    <w:rsid w:val="004912B2"/>
    <w:rsid w:val="004961FF"/>
    <w:rsid w:val="004A1CC9"/>
    <w:rsid w:val="004A615D"/>
    <w:rsid w:val="004B0A8E"/>
    <w:rsid w:val="004B2E15"/>
    <w:rsid w:val="004B4117"/>
    <w:rsid w:val="004B722E"/>
    <w:rsid w:val="004B7E0D"/>
    <w:rsid w:val="004C20C9"/>
    <w:rsid w:val="004C2773"/>
    <w:rsid w:val="004C7C74"/>
    <w:rsid w:val="004D5761"/>
    <w:rsid w:val="004E29AB"/>
    <w:rsid w:val="004E4F0A"/>
    <w:rsid w:val="004F7ACD"/>
    <w:rsid w:val="005013BA"/>
    <w:rsid w:val="0050224E"/>
    <w:rsid w:val="00506A82"/>
    <w:rsid w:val="00510A63"/>
    <w:rsid w:val="00511D99"/>
    <w:rsid w:val="0051414C"/>
    <w:rsid w:val="00544D17"/>
    <w:rsid w:val="0054576C"/>
    <w:rsid w:val="00561A1C"/>
    <w:rsid w:val="00563E70"/>
    <w:rsid w:val="00565EEF"/>
    <w:rsid w:val="00571959"/>
    <w:rsid w:val="005813DD"/>
    <w:rsid w:val="005824F7"/>
    <w:rsid w:val="005849F9"/>
    <w:rsid w:val="00584E2A"/>
    <w:rsid w:val="00592ADF"/>
    <w:rsid w:val="00593C7C"/>
    <w:rsid w:val="005A47E8"/>
    <w:rsid w:val="005A668A"/>
    <w:rsid w:val="005A6ADE"/>
    <w:rsid w:val="005C3FD0"/>
    <w:rsid w:val="005C5082"/>
    <w:rsid w:val="005D165D"/>
    <w:rsid w:val="005D44D1"/>
    <w:rsid w:val="005D4B64"/>
    <w:rsid w:val="005D681B"/>
    <w:rsid w:val="005E0D89"/>
    <w:rsid w:val="005E2728"/>
    <w:rsid w:val="005E2BEC"/>
    <w:rsid w:val="005E4ED8"/>
    <w:rsid w:val="00601BE1"/>
    <w:rsid w:val="00614A18"/>
    <w:rsid w:val="00616078"/>
    <w:rsid w:val="00620E86"/>
    <w:rsid w:val="00632AE9"/>
    <w:rsid w:val="00634D45"/>
    <w:rsid w:val="006532BB"/>
    <w:rsid w:val="00654E3C"/>
    <w:rsid w:val="00660AFA"/>
    <w:rsid w:val="00661BF5"/>
    <w:rsid w:val="00662D19"/>
    <w:rsid w:val="0066530D"/>
    <w:rsid w:val="0068593C"/>
    <w:rsid w:val="00686582"/>
    <w:rsid w:val="00687B38"/>
    <w:rsid w:val="00690177"/>
    <w:rsid w:val="00690241"/>
    <w:rsid w:val="00694412"/>
    <w:rsid w:val="0069614B"/>
    <w:rsid w:val="006A3966"/>
    <w:rsid w:val="006B43EC"/>
    <w:rsid w:val="006B6568"/>
    <w:rsid w:val="006C16EA"/>
    <w:rsid w:val="006C2D2A"/>
    <w:rsid w:val="006C414B"/>
    <w:rsid w:val="006C7AE0"/>
    <w:rsid w:val="006D2170"/>
    <w:rsid w:val="006D7D73"/>
    <w:rsid w:val="006E49CF"/>
    <w:rsid w:val="006E58C6"/>
    <w:rsid w:val="006F02B4"/>
    <w:rsid w:val="006F5631"/>
    <w:rsid w:val="006F61F0"/>
    <w:rsid w:val="006F716F"/>
    <w:rsid w:val="006F7A36"/>
    <w:rsid w:val="00701958"/>
    <w:rsid w:val="0071752A"/>
    <w:rsid w:val="007247DD"/>
    <w:rsid w:val="00726557"/>
    <w:rsid w:val="00726D6C"/>
    <w:rsid w:val="00732F8E"/>
    <w:rsid w:val="00734037"/>
    <w:rsid w:val="00734F2D"/>
    <w:rsid w:val="007361D2"/>
    <w:rsid w:val="00742B44"/>
    <w:rsid w:val="007519B8"/>
    <w:rsid w:val="0075438A"/>
    <w:rsid w:val="00764819"/>
    <w:rsid w:val="00767F01"/>
    <w:rsid w:val="0077278A"/>
    <w:rsid w:val="0077279C"/>
    <w:rsid w:val="0077431E"/>
    <w:rsid w:val="00776618"/>
    <w:rsid w:val="00777960"/>
    <w:rsid w:val="0078017A"/>
    <w:rsid w:val="0078157A"/>
    <w:rsid w:val="00781612"/>
    <w:rsid w:val="00790BF1"/>
    <w:rsid w:val="007924B0"/>
    <w:rsid w:val="00797B28"/>
    <w:rsid w:val="007A0C51"/>
    <w:rsid w:val="007A16D0"/>
    <w:rsid w:val="007B432C"/>
    <w:rsid w:val="007C563B"/>
    <w:rsid w:val="007E0476"/>
    <w:rsid w:val="007E716A"/>
    <w:rsid w:val="007F7B32"/>
    <w:rsid w:val="00800EBC"/>
    <w:rsid w:val="0080768F"/>
    <w:rsid w:val="0081394B"/>
    <w:rsid w:val="0081410F"/>
    <w:rsid w:val="008143AD"/>
    <w:rsid w:val="00826E16"/>
    <w:rsid w:val="0083774A"/>
    <w:rsid w:val="008401B2"/>
    <w:rsid w:val="008467B9"/>
    <w:rsid w:val="008553D0"/>
    <w:rsid w:val="00862E3A"/>
    <w:rsid w:val="00863739"/>
    <w:rsid w:val="0087033A"/>
    <w:rsid w:val="00872A74"/>
    <w:rsid w:val="008755B5"/>
    <w:rsid w:val="008773F6"/>
    <w:rsid w:val="008839AA"/>
    <w:rsid w:val="00886C6D"/>
    <w:rsid w:val="00887D3D"/>
    <w:rsid w:val="00893A7E"/>
    <w:rsid w:val="008960A7"/>
    <w:rsid w:val="0089766F"/>
    <w:rsid w:val="008979A4"/>
    <w:rsid w:val="008A6034"/>
    <w:rsid w:val="008A6D63"/>
    <w:rsid w:val="008B696A"/>
    <w:rsid w:val="008C2A42"/>
    <w:rsid w:val="008D053B"/>
    <w:rsid w:val="008D5073"/>
    <w:rsid w:val="008E518D"/>
    <w:rsid w:val="008E71E4"/>
    <w:rsid w:val="008F1C41"/>
    <w:rsid w:val="0090012B"/>
    <w:rsid w:val="00903622"/>
    <w:rsid w:val="00904FA2"/>
    <w:rsid w:val="00911198"/>
    <w:rsid w:val="009115C5"/>
    <w:rsid w:val="00913041"/>
    <w:rsid w:val="00915A31"/>
    <w:rsid w:val="009169C2"/>
    <w:rsid w:val="0092319E"/>
    <w:rsid w:val="009238C2"/>
    <w:rsid w:val="00925989"/>
    <w:rsid w:val="00934656"/>
    <w:rsid w:val="009360A4"/>
    <w:rsid w:val="0093744E"/>
    <w:rsid w:val="009529B9"/>
    <w:rsid w:val="009622CB"/>
    <w:rsid w:val="00971E56"/>
    <w:rsid w:val="0098396A"/>
    <w:rsid w:val="00984845"/>
    <w:rsid w:val="00996300"/>
    <w:rsid w:val="00996FE8"/>
    <w:rsid w:val="009A0A4C"/>
    <w:rsid w:val="009A21CF"/>
    <w:rsid w:val="009A59DD"/>
    <w:rsid w:val="009C6EDE"/>
    <w:rsid w:val="009D17A7"/>
    <w:rsid w:val="009E06F7"/>
    <w:rsid w:val="009E45B2"/>
    <w:rsid w:val="009E4B14"/>
    <w:rsid w:val="009F1F0C"/>
    <w:rsid w:val="009F490E"/>
    <w:rsid w:val="00A019E1"/>
    <w:rsid w:val="00A166B4"/>
    <w:rsid w:val="00A22696"/>
    <w:rsid w:val="00A24F6F"/>
    <w:rsid w:val="00A30536"/>
    <w:rsid w:val="00A3084B"/>
    <w:rsid w:val="00A415B4"/>
    <w:rsid w:val="00A4448A"/>
    <w:rsid w:val="00A47FC8"/>
    <w:rsid w:val="00A50770"/>
    <w:rsid w:val="00A600DE"/>
    <w:rsid w:val="00A635F6"/>
    <w:rsid w:val="00A645BC"/>
    <w:rsid w:val="00A7020B"/>
    <w:rsid w:val="00A71EE6"/>
    <w:rsid w:val="00A7352C"/>
    <w:rsid w:val="00A766C2"/>
    <w:rsid w:val="00A81C96"/>
    <w:rsid w:val="00A84628"/>
    <w:rsid w:val="00A87842"/>
    <w:rsid w:val="00A97B60"/>
    <w:rsid w:val="00AA28A3"/>
    <w:rsid w:val="00AA4570"/>
    <w:rsid w:val="00AB3329"/>
    <w:rsid w:val="00AB45DB"/>
    <w:rsid w:val="00AC1967"/>
    <w:rsid w:val="00AC2E10"/>
    <w:rsid w:val="00AD383A"/>
    <w:rsid w:val="00AD4C9B"/>
    <w:rsid w:val="00AE109C"/>
    <w:rsid w:val="00AE318F"/>
    <w:rsid w:val="00AE6DA4"/>
    <w:rsid w:val="00AE6FA1"/>
    <w:rsid w:val="00AF1625"/>
    <w:rsid w:val="00AF1DD1"/>
    <w:rsid w:val="00AF37E2"/>
    <w:rsid w:val="00AF63A3"/>
    <w:rsid w:val="00AF71D4"/>
    <w:rsid w:val="00B016FF"/>
    <w:rsid w:val="00B072D0"/>
    <w:rsid w:val="00B20CFE"/>
    <w:rsid w:val="00B21B8C"/>
    <w:rsid w:val="00B37EAB"/>
    <w:rsid w:val="00B40421"/>
    <w:rsid w:val="00B4106F"/>
    <w:rsid w:val="00B45804"/>
    <w:rsid w:val="00B53970"/>
    <w:rsid w:val="00B5423E"/>
    <w:rsid w:val="00B60EAE"/>
    <w:rsid w:val="00B6105D"/>
    <w:rsid w:val="00B7526C"/>
    <w:rsid w:val="00B7615D"/>
    <w:rsid w:val="00B80913"/>
    <w:rsid w:val="00B91902"/>
    <w:rsid w:val="00B94381"/>
    <w:rsid w:val="00B96CCD"/>
    <w:rsid w:val="00BA0BB7"/>
    <w:rsid w:val="00BA50AB"/>
    <w:rsid w:val="00BA68EF"/>
    <w:rsid w:val="00BA6CAB"/>
    <w:rsid w:val="00BB6591"/>
    <w:rsid w:val="00BC1E84"/>
    <w:rsid w:val="00BC2912"/>
    <w:rsid w:val="00BC3421"/>
    <w:rsid w:val="00BC755E"/>
    <w:rsid w:val="00BE466E"/>
    <w:rsid w:val="00BF0436"/>
    <w:rsid w:val="00BF3462"/>
    <w:rsid w:val="00C013CA"/>
    <w:rsid w:val="00C07D04"/>
    <w:rsid w:val="00C10092"/>
    <w:rsid w:val="00C151F3"/>
    <w:rsid w:val="00C31DF5"/>
    <w:rsid w:val="00C5369B"/>
    <w:rsid w:val="00C661D3"/>
    <w:rsid w:val="00C75344"/>
    <w:rsid w:val="00C81675"/>
    <w:rsid w:val="00C9195E"/>
    <w:rsid w:val="00C93C99"/>
    <w:rsid w:val="00CA1BE2"/>
    <w:rsid w:val="00CB0732"/>
    <w:rsid w:val="00CC284D"/>
    <w:rsid w:val="00CC6405"/>
    <w:rsid w:val="00CC77FF"/>
    <w:rsid w:val="00CD2BFE"/>
    <w:rsid w:val="00CD3103"/>
    <w:rsid w:val="00CD3292"/>
    <w:rsid w:val="00CD7911"/>
    <w:rsid w:val="00CE5CCB"/>
    <w:rsid w:val="00CE6837"/>
    <w:rsid w:val="00CE7CF7"/>
    <w:rsid w:val="00CE7DFF"/>
    <w:rsid w:val="00CF127F"/>
    <w:rsid w:val="00CF2A48"/>
    <w:rsid w:val="00D12C16"/>
    <w:rsid w:val="00D12E9C"/>
    <w:rsid w:val="00D166C8"/>
    <w:rsid w:val="00D17E78"/>
    <w:rsid w:val="00D25CC7"/>
    <w:rsid w:val="00D33DBD"/>
    <w:rsid w:val="00D360C0"/>
    <w:rsid w:val="00D42A58"/>
    <w:rsid w:val="00D43BED"/>
    <w:rsid w:val="00D4758C"/>
    <w:rsid w:val="00D50190"/>
    <w:rsid w:val="00D64CE6"/>
    <w:rsid w:val="00D73041"/>
    <w:rsid w:val="00D81D57"/>
    <w:rsid w:val="00D82761"/>
    <w:rsid w:val="00D82E32"/>
    <w:rsid w:val="00D92A2C"/>
    <w:rsid w:val="00D946CC"/>
    <w:rsid w:val="00D956F1"/>
    <w:rsid w:val="00D96048"/>
    <w:rsid w:val="00DA23CA"/>
    <w:rsid w:val="00DB03E0"/>
    <w:rsid w:val="00DB6455"/>
    <w:rsid w:val="00DC02A0"/>
    <w:rsid w:val="00DC0B8E"/>
    <w:rsid w:val="00DD2AAC"/>
    <w:rsid w:val="00DD78D8"/>
    <w:rsid w:val="00DE67F3"/>
    <w:rsid w:val="00DF3B3D"/>
    <w:rsid w:val="00DF53ED"/>
    <w:rsid w:val="00DF6922"/>
    <w:rsid w:val="00E053F8"/>
    <w:rsid w:val="00E06670"/>
    <w:rsid w:val="00E1073F"/>
    <w:rsid w:val="00E10ED4"/>
    <w:rsid w:val="00E156A0"/>
    <w:rsid w:val="00E15B8C"/>
    <w:rsid w:val="00E322AD"/>
    <w:rsid w:val="00E34584"/>
    <w:rsid w:val="00E50633"/>
    <w:rsid w:val="00E61823"/>
    <w:rsid w:val="00E63528"/>
    <w:rsid w:val="00E82939"/>
    <w:rsid w:val="00E858BA"/>
    <w:rsid w:val="00E94D1C"/>
    <w:rsid w:val="00E9610A"/>
    <w:rsid w:val="00E97254"/>
    <w:rsid w:val="00EA0018"/>
    <w:rsid w:val="00EA08DE"/>
    <w:rsid w:val="00EA0F18"/>
    <w:rsid w:val="00EA6D9F"/>
    <w:rsid w:val="00EB3D93"/>
    <w:rsid w:val="00EC3847"/>
    <w:rsid w:val="00EC7F45"/>
    <w:rsid w:val="00ED29FC"/>
    <w:rsid w:val="00ED47F9"/>
    <w:rsid w:val="00ED7769"/>
    <w:rsid w:val="00EE12A0"/>
    <w:rsid w:val="00EE19A2"/>
    <w:rsid w:val="00EE211A"/>
    <w:rsid w:val="00EE3476"/>
    <w:rsid w:val="00EE4823"/>
    <w:rsid w:val="00EF35F3"/>
    <w:rsid w:val="00F04E7D"/>
    <w:rsid w:val="00F11CAD"/>
    <w:rsid w:val="00F13A21"/>
    <w:rsid w:val="00F14137"/>
    <w:rsid w:val="00F20EFA"/>
    <w:rsid w:val="00F23668"/>
    <w:rsid w:val="00F27B7F"/>
    <w:rsid w:val="00F313D0"/>
    <w:rsid w:val="00F31C98"/>
    <w:rsid w:val="00F335D0"/>
    <w:rsid w:val="00F3729E"/>
    <w:rsid w:val="00F41132"/>
    <w:rsid w:val="00F50537"/>
    <w:rsid w:val="00F51C3B"/>
    <w:rsid w:val="00F52F2A"/>
    <w:rsid w:val="00F57973"/>
    <w:rsid w:val="00F62191"/>
    <w:rsid w:val="00F67B89"/>
    <w:rsid w:val="00F7009F"/>
    <w:rsid w:val="00F7211E"/>
    <w:rsid w:val="00F730AC"/>
    <w:rsid w:val="00F73512"/>
    <w:rsid w:val="00FA1518"/>
    <w:rsid w:val="00FA7BFE"/>
    <w:rsid w:val="00FB09B1"/>
    <w:rsid w:val="00FB2D63"/>
    <w:rsid w:val="00FC1C86"/>
    <w:rsid w:val="00FC265C"/>
    <w:rsid w:val="00FD3504"/>
    <w:rsid w:val="00FD7D9C"/>
    <w:rsid w:val="00FD7EAE"/>
    <w:rsid w:val="00FE47CB"/>
    <w:rsid w:val="00FE71B3"/>
    <w:rsid w:val="00FF315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67CD5"/>
  <w15:chartTrackingRefBased/>
  <w15:docId w15:val="{7E9F5630-FF0D-41D2-AB45-F5CBF4393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FC26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65C"/>
  </w:style>
  <w:style w:type="paragraph" w:styleId="Footer">
    <w:name w:val="footer"/>
    <w:basedOn w:val="Normal"/>
    <w:link w:val="FooterChar"/>
    <w:uiPriority w:val="99"/>
    <w:unhideWhenUsed/>
    <w:rsid w:val="00FC26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65C"/>
  </w:style>
  <w:style w:type="character" w:styleId="Hyperlink">
    <w:name w:val="Hyperlink"/>
    <w:basedOn w:val="DefaultParagraphFont"/>
    <w:uiPriority w:val="99"/>
    <w:unhideWhenUsed/>
    <w:rsid w:val="0028615F"/>
    <w:rPr>
      <w:color w:val="0563C1" w:themeColor="hyperlink"/>
      <w:u w:val="single"/>
    </w:rPr>
  </w:style>
  <w:style w:type="character" w:styleId="Strong">
    <w:name w:val="Strong"/>
    <w:basedOn w:val="DefaultParagraphFont"/>
    <w:uiPriority w:val="22"/>
    <w:qFormat/>
    <w:rsid w:val="00EB3D93"/>
    <w:rPr>
      <w:b/>
      <w:bCs/>
    </w:rPr>
  </w:style>
  <w:style w:type="character" w:styleId="CommentReference">
    <w:name w:val="annotation reference"/>
    <w:basedOn w:val="DefaultParagraphFont"/>
    <w:uiPriority w:val="99"/>
    <w:semiHidden/>
    <w:unhideWhenUsed/>
    <w:rsid w:val="005D681B"/>
    <w:rPr>
      <w:sz w:val="16"/>
      <w:szCs w:val="16"/>
    </w:rPr>
  </w:style>
  <w:style w:type="paragraph" w:styleId="CommentText">
    <w:name w:val="annotation text"/>
    <w:basedOn w:val="Normal"/>
    <w:link w:val="CommentTextChar"/>
    <w:uiPriority w:val="99"/>
    <w:unhideWhenUsed/>
    <w:rsid w:val="005D681B"/>
    <w:pPr>
      <w:spacing w:line="240" w:lineRule="auto"/>
    </w:pPr>
    <w:rPr>
      <w:sz w:val="20"/>
      <w:szCs w:val="20"/>
    </w:rPr>
  </w:style>
  <w:style w:type="character" w:customStyle="1" w:styleId="CommentTextChar">
    <w:name w:val="Comment Text Char"/>
    <w:basedOn w:val="DefaultParagraphFont"/>
    <w:link w:val="CommentText"/>
    <w:uiPriority w:val="99"/>
    <w:rsid w:val="005D681B"/>
    <w:rPr>
      <w:sz w:val="20"/>
      <w:szCs w:val="20"/>
    </w:rPr>
  </w:style>
  <w:style w:type="paragraph" w:styleId="CommentSubject">
    <w:name w:val="annotation subject"/>
    <w:basedOn w:val="CommentText"/>
    <w:next w:val="CommentText"/>
    <w:link w:val="CommentSubjectChar"/>
    <w:uiPriority w:val="99"/>
    <w:semiHidden/>
    <w:unhideWhenUsed/>
    <w:rsid w:val="005D681B"/>
    <w:rPr>
      <w:b/>
      <w:bCs/>
    </w:rPr>
  </w:style>
  <w:style w:type="character" w:customStyle="1" w:styleId="CommentSubjectChar">
    <w:name w:val="Comment Subject Char"/>
    <w:basedOn w:val="CommentTextChar"/>
    <w:link w:val="CommentSubject"/>
    <w:uiPriority w:val="99"/>
    <w:semiHidden/>
    <w:rsid w:val="005D681B"/>
    <w:rPr>
      <w:b/>
      <w:bCs/>
      <w:sz w:val="20"/>
      <w:szCs w:val="20"/>
    </w:rPr>
  </w:style>
  <w:style w:type="paragraph" w:styleId="BalloonText">
    <w:name w:val="Balloon Text"/>
    <w:basedOn w:val="Normal"/>
    <w:link w:val="BalloonTextChar"/>
    <w:uiPriority w:val="99"/>
    <w:semiHidden/>
    <w:unhideWhenUsed/>
    <w:rsid w:val="005D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1B"/>
    <w:rPr>
      <w:rFonts w:ascii="Segoe UI" w:hAnsi="Segoe UI" w:cs="Segoe UI"/>
      <w:sz w:val="18"/>
      <w:szCs w:val="18"/>
    </w:rPr>
  </w:style>
  <w:style w:type="paragraph" w:styleId="ListParagraph">
    <w:name w:val="List Paragraph"/>
    <w:basedOn w:val="Normal"/>
    <w:link w:val="ListParagraphChar"/>
    <w:uiPriority w:val="34"/>
    <w:qFormat/>
    <w:rsid w:val="00915A31"/>
    <w:pPr>
      <w:ind w:left="720"/>
      <w:contextualSpacing/>
    </w:pPr>
  </w:style>
  <w:style w:type="character" w:customStyle="1" w:styleId="apple-converted-space">
    <w:name w:val="apple-converted-space"/>
    <w:basedOn w:val="DefaultParagraphFont"/>
    <w:rsid w:val="00D82761"/>
  </w:style>
  <w:style w:type="character" w:customStyle="1" w:styleId="Heading2Char">
    <w:name w:val="Heading 2 Char"/>
    <w:basedOn w:val="DefaultParagraphFont"/>
    <w:link w:val="Heading2"/>
    <w:uiPriority w:val="9"/>
    <w:semiHidden/>
    <w:rsid w:val="00DB03E0"/>
    <w:rPr>
      <w:rFonts w:asciiTheme="majorHAnsi" w:eastAsiaTheme="majorEastAsia" w:hAnsiTheme="majorHAnsi" w:cstheme="majorBidi"/>
      <w:color w:val="2E74B5" w:themeColor="accent1" w:themeShade="BF"/>
      <w:sz w:val="26"/>
      <w:szCs w:val="2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A24F6F"/>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A24F6F"/>
    <w:rPr>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Heading3Char">
    <w:name w:val="Heading 3 Char"/>
    <w:basedOn w:val="DefaultParagraphFont"/>
    <w:link w:val="Heading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link w:val="ListParagraph"/>
    <w:uiPriority w:val="34"/>
    <w:locked/>
    <w:rsid w:val="00D33DBD"/>
  </w:style>
  <w:style w:type="paragraph" w:customStyle="1" w:styleId="Char2">
    <w:name w:val="Char2"/>
    <w:basedOn w:val="Normal"/>
    <w:link w:val="FootnoteReference"/>
    <w:uiPriority w:val="99"/>
    <w:rsid w:val="000E3753"/>
    <w:pPr>
      <w:spacing w:line="240" w:lineRule="exact"/>
    </w:pPr>
    <w:rPr>
      <w:vertAlign w:val="superscript"/>
    </w:rPr>
  </w:style>
  <w:style w:type="paragraph" w:customStyle="1" w:styleId="bullets">
    <w:name w:val="bullets"/>
    <w:basedOn w:val="ListParagraph"/>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sion">
    <w:name w:val="Revision"/>
    <w:hidden/>
    <w:uiPriority w:val="99"/>
    <w:semiHidden/>
    <w:rsid w:val="001B6C35"/>
    <w:pPr>
      <w:spacing w:after="0" w:line="240" w:lineRule="auto"/>
    </w:pPr>
  </w:style>
  <w:style w:type="table" w:customStyle="1" w:styleId="TableGrid1">
    <w:name w:val="Table Grid1"/>
    <w:basedOn w:val="TableNormal"/>
    <w:next w:val="TableGrid"/>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E272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927544427">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1375770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in-kulture.gov.hr/?id=20492"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cce4c77-a420-42c6-8a26-efc644830cba" xsi:nil="true"/>
    <lcf76f155ced4ddcb4097134ff3c332f xmlns="7c472a22-4555-496f-b131-07744bb6f9d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151111B4A4874A9F596392540EB3F4" ma:contentTypeVersion="14" ma:contentTypeDescription="Create a new document." ma:contentTypeScope="" ma:versionID="595f3915c87da5bba4ce46e737e57c6f">
  <xsd:schema xmlns:xsd="http://www.w3.org/2001/XMLSchema" xmlns:xs="http://www.w3.org/2001/XMLSchema" xmlns:p="http://schemas.microsoft.com/office/2006/metadata/properties" xmlns:ns2="7c472a22-4555-496f-b131-07744bb6f9d5" xmlns:ns3="3cce4c77-a420-42c6-8a26-efc644830cba" targetNamespace="http://schemas.microsoft.com/office/2006/metadata/properties" ma:root="true" ma:fieldsID="f0e2cde581bd487a4ea91fe3c632aabd" ns2:_="" ns3:_="">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BEB4F-E189-4BD5-9D6A-81D572CF929E}">
  <ds:schemaRefs>
    <ds:schemaRef ds:uri="http://schemas.microsoft.com/office/2006/metadata/properties"/>
    <ds:schemaRef ds:uri="http://schemas.microsoft.com/office/infopath/2007/PartnerControls"/>
    <ds:schemaRef ds:uri="3cce4c77-a420-42c6-8a26-efc644830cba"/>
    <ds:schemaRef ds:uri="7c472a22-4555-496f-b131-07744bb6f9d5"/>
  </ds:schemaRefs>
</ds:datastoreItem>
</file>

<file path=customXml/itemProps2.xml><?xml version="1.0" encoding="utf-8"?>
<ds:datastoreItem xmlns:ds="http://schemas.openxmlformats.org/officeDocument/2006/customXml" ds:itemID="{BCA69891-20EA-4942-8B33-0650CCD12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72a22-4555-496f-b131-07744bb6f9d5"/>
    <ds:schemaRef ds:uri="3cce4c77-a420-42c6-8a26-efc644830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EA69B5-CA08-4D31-A973-E171765B9C44}">
  <ds:schemaRefs>
    <ds:schemaRef ds:uri="http://schemas.microsoft.com/sharepoint/v3/contenttype/forms"/>
  </ds:schemaRefs>
</ds:datastoreItem>
</file>

<file path=customXml/itemProps4.xml><?xml version="1.0" encoding="utf-8"?>
<ds:datastoreItem xmlns:ds="http://schemas.openxmlformats.org/officeDocument/2006/customXml" ds:itemID="{4C3E9DA7-4C36-49CA-9242-B7C58CAAF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3890</Words>
  <Characters>22176</Characters>
  <Application>Microsoft Office Word</Application>
  <DocSecurity>0</DocSecurity>
  <Lines>184</Lines>
  <Paragraphs>52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Galeković</dc:creator>
  <cp:keywords/>
  <dc:description/>
  <cp:lastModifiedBy>Dijana Haramina Futivić</cp:lastModifiedBy>
  <cp:revision>2</cp:revision>
  <cp:lastPrinted>2017-01-31T14:23:00Z</cp:lastPrinted>
  <dcterms:created xsi:type="dcterms:W3CDTF">2023-07-31T12:26:00Z</dcterms:created>
  <dcterms:modified xsi:type="dcterms:W3CDTF">2023-07-31T12:26:00Z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y fmtid="{D5CDD505-2E9C-101B-9397-08002B2CF9AE}" pid="3" name="MediaServiceImageTags">
    <vt:lpwstr/>
  </property>
</Properties>
</file>